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41" w:rsidRDefault="00D62341" w:rsidP="00D62341">
      <w:pPr>
        <w:shd w:val="clear" w:color="auto" w:fill="FFFFFF"/>
        <w:jc w:val="center"/>
        <w:rPr>
          <w:b/>
          <w:sz w:val="32"/>
          <w:szCs w:val="32"/>
        </w:rPr>
      </w:pPr>
      <w:r w:rsidRPr="005F292E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9452" wp14:editId="6A480D51">
                <wp:simplePos x="0" y="0"/>
                <wp:positionH relativeFrom="page">
                  <wp:align>right</wp:align>
                </wp:positionH>
                <wp:positionV relativeFrom="paragraph">
                  <wp:posOffset>-508966</wp:posOffset>
                </wp:positionV>
                <wp:extent cx="6297751" cy="1273995"/>
                <wp:effectExtent l="57150" t="57150" r="351155" b="3454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751" cy="12739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C7B8F" w:rsidRDefault="00D62341" w:rsidP="00D6234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6234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ТРЕБОВАНИЯ К ДВИЖЕНИЮ ВЕЛОСИПЕДИСТОВ</w:t>
                            </w:r>
                            <w:r w:rsidR="001C7B8F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62341" w:rsidRPr="00D62341" w:rsidRDefault="001C7B8F" w:rsidP="00D6234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И ВОДИТЕЛЕЙ МОПЕДОВ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59452" id="Скругленный прямоугольник 1" o:spid="_x0000_s1026" style="position:absolute;left:0;text-align:left;margin-left:444.7pt;margin-top:-40.1pt;width:495.9pt;height:100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" fillcolor="yellow" stroked="f" strokeweight="1pt">
                <v:stroke joinstyle="miter"/>
                <v:shadow on="t" color="black" opacity="19660f" offset="4.49014mm,4.49014mm"/>
                <v:textbox>
                  <w:txbxContent>
                    <w:p w:rsidR="001C7B8F" w:rsidRDefault="00D62341" w:rsidP="00D62341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62341">
                        <w:rPr>
                          <w:b/>
                          <w:color w:val="FF0000"/>
                          <w:sz w:val="44"/>
                          <w:szCs w:val="44"/>
                        </w:rPr>
                        <w:t>ТРЕБОВАНИЯ К ДВИЖЕНИЮ ВЕЛОСИПЕДИСТОВ</w:t>
                      </w:r>
                      <w:r w:rsidR="001C7B8F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62341" w:rsidRPr="00D62341" w:rsidRDefault="001C7B8F" w:rsidP="00D62341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И ВОДИТЕЛЕЙ МОПЕДОВ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62341" w:rsidRDefault="00D62341" w:rsidP="00D62341">
      <w:pPr>
        <w:shd w:val="clear" w:color="auto" w:fill="FFFFFF"/>
        <w:jc w:val="center"/>
        <w:rPr>
          <w:b/>
          <w:sz w:val="32"/>
          <w:szCs w:val="32"/>
        </w:rPr>
      </w:pPr>
    </w:p>
    <w:p w:rsidR="00D62341" w:rsidRDefault="00D62341" w:rsidP="00D62341">
      <w:pPr>
        <w:shd w:val="clear" w:color="auto" w:fill="FFFFFF"/>
        <w:jc w:val="center"/>
        <w:rPr>
          <w:b/>
          <w:sz w:val="32"/>
          <w:szCs w:val="32"/>
        </w:rPr>
      </w:pPr>
    </w:p>
    <w:p w:rsidR="00D62341" w:rsidRDefault="00370B12" w:rsidP="00D62341">
      <w:pPr>
        <w:shd w:val="clear" w:color="auto" w:fill="FFFFFF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72A93F" wp14:editId="66D3BEDC">
            <wp:simplePos x="0" y="0"/>
            <wp:positionH relativeFrom="column">
              <wp:posOffset>-137795</wp:posOffset>
            </wp:positionH>
            <wp:positionV relativeFrom="paragraph">
              <wp:posOffset>271145</wp:posOffset>
            </wp:positionV>
            <wp:extent cx="1704975" cy="1907540"/>
            <wp:effectExtent l="0" t="0" r="9525" b="0"/>
            <wp:wrapTight wrapText="bothSides">
              <wp:wrapPolygon edited="0">
                <wp:start x="0" y="0"/>
                <wp:lineTo x="0" y="21356"/>
                <wp:lineTo x="21479" y="21356"/>
                <wp:lineTo x="21479" y="0"/>
                <wp:lineTo x="0" y="0"/>
              </wp:wrapPolygon>
            </wp:wrapTight>
            <wp:docPr id="2" name="Рисунок 2" descr="http://mousosh12red.ucoz.ru/2016-2017g/novosti/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12red.ucoz.ru/2016-2017g/novosti/velosi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41" w:rsidRDefault="00D62341" w:rsidP="00D62341">
      <w:pPr>
        <w:shd w:val="clear" w:color="auto" w:fill="FFFFFF"/>
        <w:ind w:hanging="283"/>
        <w:rPr>
          <w:b/>
          <w:sz w:val="32"/>
          <w:szCs w:val="32"/>
        </w:rPr>
      </w:pPr>
    </w:p>
    <w:p w:rsidR="00816214" w:rsidRDefault="00D62341" w:rsidP="00370B12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3A"/>
          <w:sz w:val="32"/>
          <w:szCs w:val="32"/>
        </w:rPr>
      </w:pPr>
      <w:r w:rsidRPr="00D62341">
        <w:rPr>
          <w:color w:val="00003A"/>
          <w:sz w:val="32"/>
          <w:szCs w:val="32"/>
        </w:rPr>
        <w:t>Управлять велосипедом разрешается лицам не моложе 14 лет</w:t>
      </w:r>
      <w:bookmarkStart w:id="0" w:name="24.2"/>
      <w:bookmarkEnd w:id="0"/>
      <w:r w:rsidR="00816214" w:rsidRPr="00816214">
        <w:rPr>
          <w:color w:val="00003A"/>
          <w:sz w:val="32"/>
          <w:szCs w:val="32"/>
        </w:rPr>
        <w:t>:</w:t>
      </w:r>
      <w:r w:rsidR="00816214">
        <w:rPr>
          <w:color w:val="00003A"/>
          <w:sz w:val="32"/>
          <w:szCs w:val="32"/>
        </w:rPr>
        <w:t xml:space="preserve"> </w:t>
      </w:r>
    </w:p>
    <w:p w:rsidR="00816214" w:rsidRPr="00816214" w:rsidRDefault="00370B12" w:rsidP="00370B12">
      <w:pPr>
        <w:pStyle w:val="a3"/>
        <w:shd w:val="clear" w:color="auto" w:fill="FFFFFF"/>
        <w:jc w:val="both"/>
        <w:rPr>
          <w:color w:val="00003A"/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П</w:t>
      </w:r>
      <w:r w:rsidR="00816214" w:rsidRPr="001C7B8F">
        <w:rPr>
          <w:color w:val="FF0000"/>
          <w:sz w:val="32"/>
          <w:szCs w:val="32"/>
          <w:u w:val="single"/>
        </w:rPr>
        <w:t>о правому краю проезжей части</w:t>
      </w:r>
      <w:r w:rsidR="00816214" w:rsidRPr="001C7B8F">
        <w:rPr>
          <w:color w:val="FF0000"/>
          <w:sz w:val="32"/>
          <w:szCs w:val="32"/>
        </w:rPr>
        <w:t> </w:t>
      </w:r>
      <w:r w:rsidR="00816214" w:rsidRPr="00816214">
        <w:rPr>
          <w:color w:val="00003A"/>
          <w:sz w:val="32"/>
          <w:szCs w:val="32"/>
        </w:rPr>
        <w:t>- в следующих случаях:</w:t>
      </w:r>
    </w:p>
    <w:p w:rsidR="00816214" w:rsidRPr="00816214" w:rsidRDefault="00816214" w:rsidP="00370B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 xml:space="preserve">отсутствуют велосипедная и </w:t>
      </w:r>
      <w:proofErr w:type="spellStart"/>
      <w:r w:rsidRPr="00816214">
        <w:rPr>
          <w:color w:val="00003A"/>
          <w:sz w:val="32"/>
          <w:szCs w:val="32"/>
        </w:rPr>
        <w:t>велопешеходная</w:t>
      </w:r>
      <w:proofErr w:type="spellEnd"/>
      <w:r w:rsidRPr="00816214">
        <w:rPr>
          <w:color w:val="00003A"/>
          <w:sz w:val="32"/>
          <w:szCs w:val="32"/>
        </w:rPr>
        <w:t xml:space="preserve"> дорожки, полоса для велосипедистов либо отсутствует возможность двигаться по ним;</w:t>
      </w:r>
    </w:p>
    <w:p w:rsidR="00816214" w:rsidRPr="00816214" w:rsidRDefault="00816214" w:rsidP="0081621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габаритная ширина велосипеда, прицепа к нему либо перевозимого груза превышает 1 м;</w:t>
      </w:r>
    </w:p>
    <w:p w:rsidR="00816214" w:rsidRPr="00816214" w:rsidRDefault="00816214" w:rsidP="00370B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движение велосипед</w:t>
      </w:r>
      <w:r w:rsidR="00370B12">
        <w:rPr>
          <w:color w:val="00003A"/>
          <w:sz w:val="32"/>
          <w:szCs w:val="32"/>
        </w:rPr>
        <w:t>истов осуществляется в колоннах.</w:t>
      </w:r>
    </w:p>
    <w:p w:rsidR="00816214" w:rsidRPr="00816214" w:rsidRDefault="00370B12" w:rsidP="00370B12">
      <w:pPr>
        <w:widowControl/>
        <w:shd w:val="clear" w:color="auto" w:fill="FFFFFF"/>
        <w:autoSpaceDE/>
        <w:autoSpaceDN/>
        <w:adjustRightInd/>
        <w:jc w:val="both"/>
        <w:rPr>
          <w:color w:val="00003A"/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П</w:t>
      </w:r>
      <w:r w:rsidR="00816214" w:rsidRPr="00816214">
        <w:rPr>
          <w:color w:val="FF0000"/>
          <w:sz w:val="32"/>
          <w:szCs w:val="32"/>
          <w:u w:val="single"/>
        </w:rPr>
        <w:t>о обочине</w:t>
      </w:r>
      <w:r w:rsidR="00816214" w:rsidRPr="00816214">
        <w:rPr>
          <w:color w:val="FF0000"/>
          <w:sz w:val="32"/>
          <w:szCs w:val="32"/>
        </w:rPr>
        <w:t> </w:t>
      </w:r>
      <w:r w:rsidR="00816214" w:rsidRPr="00816214">
        <w:rPr>
          <w:color w:val="00003A"/>
          <w:sz w:val="32"/>
          <w:szCs w:val="32"/>
        </w:rPr>
        <w:t xml:space="preserve">- в случае, если отсутствуют велосипедная и </w:t>
      </w:r>
      <w:proofErr w:type="spellStart"/>
      <w:r w:rsidR="00816214" w:rsidRPr="00816214">
        <w:rPr>
          <w:color w:val="00003A"/>
          <w:sz w:val="32"/>
          <w:szCs w:val="32"/>
        </w:rPr>
        <w:t>велопешеходная</w:t>
      </w:r>
      <w:proofErr w:type="spellEnd"/>
      <w:r w:rsidR="00816214" w:rsidRPr="00816214">
        <w:rPr>
          <w:color w:val="00003A"/>
          <w:sz w:val="32"/>
          <w:szCs w:val="32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816214" w:rsidRPr="00816214" w:rsidRDefault="00370B12" w:rsidP="00370B12">
      <w:pPr>
        <w:widowControl/>
        <w:shd w:val="clear" w:color="auto" w:fill="FFFFFF"/>
        <w:autoSpaceDE/>
        <w:autoSpaceDN/>
        <w:adjustRightInd/>
        <w:jc w:val="both"/>
        <w:rPr>
          <w:color w:val="00003A"/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П</w:t>
      </w:r>
      <w:r w:rsidR="00816214" w:rsidRPr="00816214">
        <w:rPr>
          <w:color w:val="FF0000"/>
          <w:sz w:val="32"/>
          <w:szCs w:val="32"/>
          <w:u w:val="single"/>
        </w:rPr>
        <w:t>о тротуару или пешеходной дорожке</w:t>
      </w:r>
      <w:r w:rsidR="00816214" w:rsidRPr="00816214">
        <w:rPr>
          <w:color w:val="FF0000"/>
          <w:sz w:val="32"/>
          <w:szCs w:val="32"/>
        </w:rPr>
        <w:t> </w:t>
      </w:r>
      <w:r w:rsidR="00816214" w:rsidRPr="00816214">
        <w:rPr>
          <w:color w:val="00003A"/>
          <w:sz w:val="32"/>
          <w:szCs w:val="32"/>
        </w:rPr>
        <w:t>- в следующих случаях:</w:t>
      </w:r>
    </w:p>
    <w:p w:rsidR="00816214" w:rsidRPr="00816214" w:rsidRDefault="00816214" w:rsidP="00370B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 xml:space="preserve">отсутствуют велосипедная и </w:t>
      </w:r>
      <w:proofErr w:type="spellStart"/>
      <w:r w:rsidRPr="00816214">
        <w:rPr>
          <w:color w:val="00003A"/>
          <w:sz w:val="32"/>
          <w:szCs w:val="32"/>
        </w:rPr>
        <w:t>велопешеходная</w:t>
      </w:r>
      <w:proofErr w:type="spellEnd"/>
      <w:r w:rsidRPr="00816214">
        <w:rPr>
          <w:color w:val="00003A"/>
          <w:sz w:val="32"/>
          <w:szCs w:val="32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816214" w:rsidRPr="00816214" w:rsidRDefault="00816214" w:rsidP="00370B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816214" w:rsidRPr="00370B12" w:rsidRDefault="00816214" w:rsidP="00370B12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bookmarkStart w:id="1" w:name="24.3"/>
      <w:bookmarkEnd w:id="1"/>
      <w:r w:rsidRPr="00816214">
        <w:rPr>
          <w:color w:val="00003A"/>
          <w:sz w:val="32"/>
          <w:szCs w:val="3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16214">
        <w:rPr>
          <w:color w:val="00003A"/>
          <w:sz w:val="32"/>
          <w:szCs w:val="32"/>
        </w:rPr>
        <w:t>велопешеходным</w:t>
      </w:r>
      <w:proofErr w:type="spellEnd"/>
      <w:r w:rsidRPr="00816214">
        <w:rPr>
          <w:color w:val="00003A"/>
          <w:sz w:val="32"/>
          <w:szCs w:val="32"/>
        </w:rPr>
        <w:t xml:space="preserve"> дорожкам, а также в пределах пешеходных зон.</w:t>
      </w:r>
      <w:bookmarkStart w:id="2" w:name="24.4"/>
      <w:bookmarkEnd w:id="2"/>
    </w:p>
    <w:p w:rsidR="00816214" w:rsidRPr="001C7B8F" w:rsidRDefault="00816214" w:rsidP="00370B12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816214">
        <w:rPr>
          <w:color w:val="00003A"/>
          <w:sz w:val="32"/>
          <w:szCs w:val="32"/>
        </w:rPr>
        <w:t>велопешеходным</w:t>
      </w:r>
      <w:proofErr w:type="spellEnd"/>
      <w:r w:rsidRPr="00816214">
        <w:rPr>
          <w:color w:val="00003A"/>
          <w:sz w:val="32"/>
          <w:szCs w:val="32"/>
        </w:rPr>
        <w:t xml:space="preserve"> дорожкам (на стороне для движения пешеходов), а также в пределах пешеходных зон.</w:t>
      </w:r>
      <w:bookmarkStart w:id="3" w:name="24.5"/>
      <w:bookmarkEnd w:id="3"/>
    </w:p>
    <w:p w:rsidR="00816214" w:rsidRPr="00816214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При движении велосипедистов по правому краю проезжей части в случаях, предусмотренных настоящими </w:t>
      </w:r>
      <w:hyperlink r:id="rId6" w:history="1">
        <w:r w:rsidRPr="00816214">
          <w:rPr>
            <w:color w:val="00003A"/>
            <w:sz w:val="32"/>
            <w:szCs w:val="32"/>
            <w:u w:val="single"/>
            <w:bdr w:val="none" w:sz="0" w:space="0" w:color="auto" w:frame="1"/>
          </w:rPr>
          <w:t>Правилами</w:t>
        </w:r>
      </w:hyperlink>
      <w:r w:rsidRPr="00816214">
        <w:rPr>
          <w:color w:val="00003A"/>
          <w:sz w:val="32"/>
          <w:szCs w:val="32"/>
        </w:rPr>
        <w:t>, велосипедисты должны двигаться только в один ряд.</w:t>
      </w:r>
    </w:p>
    <w:p w:rsidR="00816214" w:rsidRPr="00370B12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370B12">
        <w:rPr>
          <w:color w:val="00003A"/>
          <w:sz w:val="32"/>
          <w:szCs w:val="32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816214" w:rsidRPr="00370B12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370B12">
        <w:rPr>
          <w:color w:val="00003A"/>
          <w:sz w:val="32"/>
          <w:szCs w:val="32"/>
        </w:rPr>
        <w:t xml:space="preserve">Колонна велосипедистов должна быть разделена на группы по 10 велосипедистов в случае однорядного движения либо на группы по </w:t>
      </w:r>
      <w:r w:rsidRPr="00370B12">
        <w:rPr>
          <w:color w:val="00003A"/>
          <w:sz w:val="32"/>
          <w:szCs w:val="32"/>
        </w:rPr>
        <w:lastRenderedPageBreak/>
        <w:t>10 пар в случае двухрядного движения. Для облегчения обгона расстояние между группами должно составлять 80 - 100 м.</w:t>
      </w:r>
      <w:bookmarkStart w:id="4" w:name="24.6"/>
      <w:bookmarkEnd w:id="4"/>
    </w:p>
    <w:p w:rsidR="00816214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  <w:bookmarkStart w:id="5" w:name="24.7"/>
      <w:bookmarkEnd w:id="5"/>
    </w:p>
    <w:p w:rsidR="00816214" w:rsidRPr="00816214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Водители мопедов должны двигаться по правому краю проезжей части в один ряд либо по полосе для велосипедистов.</w:t>
      </w:r>
    </w:p>
    <w:p w:rsidR="00816214" w:rsidRPr="00370B12" w:rsidRDefault="00816214" w:rsidP="00370B1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/>
        <w:jc w:val="both"/>
        <w:rPr>
          <w:color w:val="00003A"/>
          <w:sz w:val="32"/>
          <w:szCs w:val="32"/>
        </w:rPr>
      </w:pPr>
      <w:r w:rsidRPr="00370B12">
        <w:rPr>
          <w:color w:val="00003A"/>
          <w:sz w:val="32"/>
          <w:szCs w:val="32"/>
        </w:rPr>
        <w:t>Допускается движение водителей мопедов по обочине, если это не создает помех пешеходам.</w:t>
      </w:r>
      <w:bookmarkStart w:id="6" w:name="24.8"/>
      <w:bookmarkEnd w:id="6"/>
    </w:p>
    <w:p w:rsidR="00370B12" w:rsidRDefault="00370B12" w:rsidP="00370B12">
      <w:pPr>
        <w:pStyle w:val="a3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jc w:val="center"/>
        <w:rPr>
          <w:color w:val="FF0000"/>
          <w:sz w:val="32"/>
          <w:szCs w:val="32"/>
        </w:rPr>
      </w:pPr>
    </w:p>
    <w:p w:rsidR="00816214" w:rsidRPr="00401B19" w:rsidRDefault="00816214" w:rsidP="00370B12">
      <w:pPr>
        <w:pStyle w:val="a3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/>
        <w:jc w:val="center"/>
        <w:rPr>
          <w:color w:val="FF0000"/>
          <w:sz w:val="32"/>
          <w:szCs w:val="32"/>
        </w:rPr>
      </w:pPr>
      <w:r w:rsidRPr="00401B19">
        <w:rPr>
          <w:color w:val="FF0000"/>
          <w:sz w:val="32"/>
          <w:szCs w:val="32"/>
        </w:rPr>
        <w:t>Велосипедистам и водителям мопедов запрещается: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управлять велосипедом, мопедом, не держась за руль хотя бы одной рукой;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перевозить пассажиров, если это не предусмотрено конструкцией транспортного средства;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перевозить детей до 7 лет при отсутствии специально оборудованных для них мест;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816214" w:rsidRP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двигаться по дороге без застегнутого мотошлема (для водителей мопедов);</w:t>
      </w:r>
    </w:p>
    <w:p w:rsidR="00816214" w:rsidRDefault="00816214" w:rsidP="00370B1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пересекать дорогу по пешеходным переходам</w:t>
      </w:r>
      <w:bookmarkStart w:id="7" w:name="24.9"/>
      <w:bookmarkEnd w:id="7"/>
      <w:r>
        <w:rPr>
          <w:color w:val="00003A"/>
          <w:sz w:val="32"/>
          <w:szCs w:val="32"/>
        </w:rPr>
        <w:t>.</w:t>
      </w:r>
    </w:p>
    <w:p w:rsidR="00370B12" w:rsidRPr="00816214" w:rsidRDefault="00370B12" w:rsidP="00370B12">
      <w:pPr>
        <w:widowControl/>
        <w:shd w:val="clear" w:color="auto" w:fill="FFFFFF"/>
        <w:autoSpaceDE/>
        <w:autoSpaceDN/>
        <w:adjustRightInd/>
        <w:spacing w:before="75" w:after="75"/>
        <w:jc w:val="both"/>
        <w:rPr>
          <w:color w:val="00003A"/>
          <w:sz w:val="32"/>
          <w:szCs w:val="32"/>
        </w:rPr>
      </w:pPr>
    </w:p>
    <w:p w:rsidR="00816214" w:rsidRDefault="00816214" w:rsidP="00370B12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  <w:bookmarkStart w:id="8" w:name="24.10"/>
      <w:bookmarkEnd w:id="8"/>
    </w:p>
    <w:p w:rsidR="00816214" w:rsidRDefault="00816214" w:rsidP="00370B12">
      <w:pPr>
        <w:pStyle w:val="a3"/>
        <w:widowControl/>
        <w:shd w:val="clear" w:color="auto" w:fill="FFFFFF"/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</w:p>
    <w:p w:rsidR="00196ACA" w:rsidRPr="00370B12" w:rsidRDefault="00816214" w:rsidP="00370B12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75" w:after="75"/>
        <w:ind w:left="0"/>
        <w:jc w:val="both"/>
        <w:rPr>
          <w:color w:val="00003A"/>
          <w:sz w:val="32"/>
          <w:szCs w:val="32"/>
        </w:rPr>
      </w:pPr>
      <w:r w:rsidRPr="00816214">
        <w:rPr>
          <w:color w:val="00003A"/>
          <w:sz w:val="32"/>
          <w:szCs w:val="3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816214">
        <w:rPr>
          <w:color w:val="00003A"/>
          <w:sz w:val="32"/>
          <w:szCs w:val="32"/>
        </w:rPr>
        <w:t>световозвращающими</w:t>
      </w:r>
      <w:proofErr w:type="spellEnd"/>
      <w:r w:rsidRPr="00816214">
        <w:rPr>
          <w:color w:val="00003A"/>
          <w:sz w:val="32"/>
          <w:szCs w:val="32"/>
        </w:rPr>
        <w:t xml:space="preserve"> элементами и </w:t>
      </w:r>
      <w:bookmarkStart w:id="9" w:name="_GoBack"/>
      <w:bookmarkEnd w:id="9"/>
      <w:r w:rsidRPr="00816214">
        <w:rPr>
          <w:color w:val="00003A"/>
          <w:sz w:val="32"/>
          <w:szCs w:val="32"/>
        </w:rPr>
        <w:t>обеспечивать видимость этих предметов водителями других транспортных средств.</w:t>
      </w:r>
    </w:p>
    <w:sectPr w:rsidR="00196ACA" w:rsidRPr="00370B12" w:rsidSect="00370B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17F9"/>
    <w:multiLevelType w:val="hybridMultilevel"/>
    <w:tmpl w:val="A0101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8F7"/>
    <w:multiLevelType w:val="hybridMultilevel"/>
    <w:tmpl w:val="FE2E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00BB"/>
    <w:multiLevelType w:val="hybridMultilevel"/>
    <w:tmpl w:val="674AE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A468E"/>
    <w:multiLevelType w:val="hybridMultilevel"/>
    <w:tmpl w:val="D138D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23CB4"/>
    <w:multiLevelType w:val="multilevel"/>
    <w:tmpl w:val="10A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214C8"/>
    <w:multiLevelType w:val="multilevel"/>
    <w:tmpl w:val="D8D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30801"/>
    <w:multiLevelType w:val="multilevel"/>
    <w:tmpl w:val="A164F0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3562C"/>
    <w:multiLevelType w:val="hybridMultilevel"/>
    <w:tmpl w:val="00ECD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545CC"/>
    <w:multiLevelType w:val="hybridMultilevel"/>
    <w:tmpl w:val="CB503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7950"/>
    <w:multiLevelType w:val="multilevel"/>
    <w:tmpl w:val="AC3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3F"/>
    <w:rsid w:val="001C7B8F"/>
    <w:rsid w:val="00370B12"/>
    <w:rsid w:val="003A5790"/>
    <w:rsid w:val="00401B19"/>
    <w:rsid w:val="00816214"/>
    <w:rsid w:val="00C254DD"/>
    <w:rsid w:val="00D62341"/>
    <w:rsid w:val="00F2463F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8291-03AB-4A7B-9A6B-DF28646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5</cp:revision>
  <dcterms:created xsi:type="dcterms:W3CDTF">2017-03-28T14:59:00Z</dcterms:created>
  <dcterms:modified xsi:type="dcterms:W3CDTF">2017-03-29T07:51:00Z</dcterms:modified>
</cp:coreProperties>
</file>