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F9F" w:rsidRDefault="00D44F9F" w:rsidP="00D44F9F">
      <w:pPr>
        <w:shd w:val="clear" w:color="auto" w:fill="FFFFFF"/>
        <w:spacing w:after="0" w:line="240" w:lineRule="auto"/>
        <w:jc w:val="center"/>
        <w:outlineLvl w:val="0"/>
        <w:rPr>
          <w:rFonts w:ascii="Times New Roman" w:eastAsia="Times New Roman" w:hAnsi="Times New Roman" w:cs="Times New Roman"/>
          <w:b/>
          <w:bCs/>
          <w:color w:val="000000"/>
          <w:kern w:val="36"/>
          <w:sz w:val="32"/>
          <w:szCs w:val="32"/>
          <w:lang w:eastAsia="ru-RU"/>
        </w:rPr>
      </w:pPr>
      <w:r w:rsidRPr="007A15E3">
        <w:rPr>
          <w:rFonts w:ascii="Times New Roman" w:eastAsia="Times New Roman" w:hAnsi="Times New Roman" w:cs="Times New Roman"/>
          <w:b/>
          <w:bCs/>
          <w:color w:val="000000"/>
          <w:kern w:val="36"/>
          <w:sz w:val="32"/>
          <w:szCs w:val="32"/>
          <w:lang w:eastAsia="ru-RU"/>
        </w:rPr>
        <w:t>П</w:t>
      </w:r>
      <w:r>
        <w:rPr>
          <w:rFonts w:ascii="Times New Roman" w:eastAsia="Times New Roman" w:hAnsi="Times New Roman" w:cs="Times New Roman"/>
          <w:b/>
          <w:bCs/>
          <w:color w:val="000000"/>
          <w:kern w:val="36"/>
          <w:sz w:val="32"/>
          <w:szCs w:val="32"/>
          <w:lang w:eastAsia="ru-RU"/>
        </w:rPr>
        <w:t xml:space="preserve">едагог </w:t>
      </w:r>
      <w:proofErr w:type="spellStart"/>
      <w:r>
        <w:rPr>
          <w:rFonts w:ascii="Times New Roman" w:eastAsia="Times New Roman" w:hAnsi="Times New Roman" w:cs="Times New Roman"/>
          <w:b/>
          <w:bCs/>
          <w:color w:val="000000"/>
          <w:kern w:val="36"/>
          <w:sz w:val="32"/>
          <w:szCs w:val="32"/>
          <w:lang w:eastAsia="ru-RU"/>
        </w:rPr>
        <w:t>Гребельный</w:t>
      </w:r>
      <w:proofErr w:type="spellEnd"/>
      <w:r>
        <w:rPr>
          <w:rFonts w:ascii="Times New Roman" w:eastAsia="Times New Roman" w:hAnsi="Times New Roman" w:cs="Times New Roman"/>
          <w:b/>
          <w:bCs/>
          <w:color w:val="000000"/>
          <w:kern w:val="36"/>
          <w:sz w:val="32"/>
          <w:szCs w:val="32"/>
          <w:lang w:eastAsia="ru-RU"/>
        </w:rPr>
        <w:t xml:space="preserve"> Владимир Тимофеевич</w:t>
      </w:r>
    </w:p>
    <w:p w:rsidR="00D44F9F" w:rsidRDefault="00D44F9F" w:rsidP="00D44F9F">
      <w:pPr>
        <w:shd w:val="clear" w:color="auto" w:fill="FFFFFF"/>
        <w:spacing w:after="0" w:line="240" w:lineRule="auto"/>
        <w:jc w:val="center"/>
        <w:outlineLvl w:val="0"/>
        <w:rPr>
          <w:rFonts w:ascii="Times New Roman" w:eastAsia="Times New Roman" w:hAnsi="Times New Roman" w:cs="Times New Roman"/>
          <w:b/>
          <w:bCs/>
          <w:color w:val="000000"/>
          <w:kern w:val="36"/>
          <w:sz w:val="32"/>
          <w:szCs w:val="32"/>
          <w:lang w:eastAsia="ru-RU"/>
        </w:rPr>
      </w:pPr>
      <w:r>
        <w:rPr>
          <w:rFonts w:ascii="Times New Roman" w:eastAsia="Times New Roman" w:hAnsi="Times New Roman" w:cs="Times New Roman"/>
          <w:b/>
          <w:bCs/>
          <w:color w:val="000000"/>
          <w:kern w:val="36"/>
          <w:sz w:val="32"/>
          <w:szCs w:val="32"/>
          <w:lang w:eastAsia="ru-RU"/>
        </w:rPr>
        <w:t>Объединение «Белая ладья»</w:t>
      </w:r>
    </w:p>
    <w:p w:rsidR="00D44F9F" w:rsidRPr="007A15E3" w:rsidRDefault="00D44F9F" w:rsidP="00D44F9F">
      <w:pPr>
        <w:shd w:val="clear" w:color="auto" w:fill="FFFFFF"/>
        <w:spacing w:after="0" w:line="240" w:lineRule="auto"/>
        <w:jc w:val="center"/>
        <w:outlineLvl w:val="0"/>
        <w:rPr>
          <w:rFonts w:ascii="Times New Roman" w:eastAsia="Times New Roman" w:hAnsi="Times New Roman" w:cs="Times New Roman"/>
          <w:b/>
          <w:bCs/>
          <w:color w:val="000000"/>
          <w:kern w:val="36"/>
          <w:sz w:val="32"/>
          <w:szCs w:val="32"/>
          <w:lang w:eastAsia="ru-RU"/>
        </w:rPr>
      </w:pPr>
      <w:r>
        <w:rPr>
          <w:rFonts w:ascii="Times New Roman" w:eastAsia="Times New Roman" w:hAnsi="Times New Roman" w:cs="Times New Roman"/>
          <w:b/>
          <w:bCs/>
          <w:color w:val="000000"/>
          <w:kern w:val="36"/>
          <w:sz w:val="32"/>
          <w:szCs w:val="32"/>
          <w:lang w:eastAsia="ru-RU"/>
        </w:rPr>
        <w:t>Программа «Шахматная планета»</w:t>
      </w:r>
    </w:p>
    <w:p w:rsidR="00D44F9F" w:rsidRDefault="00D44F9F" w:rsidP="007A15E3">
      <w:pPr>
        <w:shd w:val="clear" w:color="auto" w:fill="FFFFFF"/>
        <w:spacing w:after="120" w:line="660" w:lineRule="atLeast"/>
        <w:outlineLvl w:val="0"/>
        <w:rPr>
          <w:rFonts w:ascii="Times New Roman" w:eastAsia="Times New Roman" w:hAnsi="Times New Roman" w:cs="Times New Roman"/>
          <w:b/>
          <w:bCs/>
          <w:color w:val="000000"/>
          <w:kern w:val="36"/>
          <w:sz w:val="40"/>
          <w:szCs w:val="40"/>
          <w:lang w:eastAsia="ru-RU"/>
        </w:rPr>
      </w:pPr>
    </w:p>
    <w:p w:rsidR="00D44F9F" w:rsidRDefault="00D44F9F" w:rsidP="00D44F9F">
      <w:pPr>
        <w:spacing w:after="0" w:line="240" w:lineRule="auto"/>
        <w:rPr>
          <w:rFonts w:ascii="Times New Roman" w:eastAsia="Times New Roman" w:hAnsi="Times New Roman" w:cs="Times New Roman"/>
          <w:color w:val="000000"/>
          <w:sz w:val="24"/>
          <w:szCs w:val="24"/>
          <w:lang w:eastAsia="ru-RU"/>
        </w:rPr>
      </w:pPr>
      <w:r w:rsidRPr="007A15E3">
        <w:rPr>
          <w:rFonts w:ascii="Times New Roman" w:eastAsia="Times New Roman" w:hAnsi="Times New Roman" w:cs="Times New Roman"/>
          <w:color w:val="000000"/>
          <w:sz w:val="24"/>
          <w:szCs w:val="24"/>
          <w:lang w:eastAsia="ru-RU"/>
        </w:rPr>
        <w:t>Группа</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1  24.04.2020</w:t>
      </w:r>
      <w:proofErr w:type="gramEnd"/>
    </w:p>
    <w:p w:rsidR="00D44F9F" w:rsidRDefault="00D44F9F" w:rsidP="00D44F9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w:t>
      </w:r>
      <w:proofErr w:type="gramStart"/>
      <w:r>
        <w:rPr>
          <w:rFonts w:ascii="Times New Roman" w:eastAsia="Times New Roman" w:hAnsi="Times New Roman" w:cs="Times New Roman"/>
          <w:color w:val="000000"/>
          <w:sz w:val="24"/>
          <w:szCs w:val="24"/>
          <w:lang w:eastAsia="ru-RU"/>
        </w:rPr>
        <w:t>2  24.04.2020</w:t>
      </w:r>
      <w:proofErr w:type="gramEnd"/>
    </w:p>
    <w:p w:rsidR="00D44F9F" w:rsidRDefault="00D44F9F" w:rsidP="00D44F9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w:t>
      </w:r>
      <w:proofErr w:type="gramStart"/>
      <w:r>
        <w:rPr>
          <w:rFonts w:ascii="Times New Roman" w:eastAsia="Times New Roman" w:hAnsi="Times New Roman" w:cs="Times New Roman"/>
          <w:color w:val="000000"/>
          <w:sz w:val="24"/>
          <w:szCs w:val="24"/>
          <w:lang w:eastAsia="ru-RU"/>
        </w:rPr>
        <w:t>3  22.04.2020</w:t>
      </w:r>
      <w:proofErr w:type="gramEnd"/>
    </w:p>
    <w:p w:rsidR="00D44F9F" w:rsidRDefault="00D44F9F" w:rsidP="00D44F9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w:t>
      </w:r>
      <w:proofErr w:type="gramStart"/>
      <w:r>
        <w:rPr>
          <w:rFonts w:ascii="Times New Roman" w:eastAsia="Times New Roman" w:hAnsi="Times New Roman" w:cs="Times New Roman"/>
          <w:color w:val="000000"/>
          <w:sz w:val="24"/>
          <w:szCs w:val="24"/>
          <w:lang w:eastAsia="ru-RU"/>
        </w:rPr>
        <w:t>4  21.04.2020</w:t>
      </w:r>
      <w:proofErr w:type="gramEnd"/>
      <w:r>
        <w:rPr>
          <w:rFonts w:ascii="Times New Roman" w:eastAsia="Times New Roman" w:hAnsi="Times New Roman" w:cs="Times New Roman"/>
          <w:color w:val="000000"/>
          <w:sz w:val="24"/>
          <w:szCs w:val="24"/>
          <w:lang w:eastAsia="ru-RU"/>
        </w:rPr>
        <w:t>;  24.04.2020</w:t>
      </w:r>
    </w:p>
    <w:p w:rsidR="007A15E3" w:rsidRPr="00D44F9F" w:rsidRDefault="007A15E3" w:rsidP="007A15E3">
      <w:pPr>
        <w:shd w:val="clear" w:color="auto" w:fill="FFFFFF"/>
        <w:spacing w:after="120" w:line="660" w:lineRule="atLeast"/>
        <w:outlineLvl w:val="0"/>
        <w:rPr>
          <w:rFonts w:ascii="Times New Roman" w:eastAsia="Times New Roman" w:hAnsi="Times New Roman" w:cs="Times New Roman"/>
          <w:b/>
          <w:bCs/>
          <w:color w:val="000000"/>
          <w:kern w:val="36"/>
          <w:sz w:val="32"/>
          <w:szCs w:val="40"/>
          <w:lang w:eastAsia="ru-RU"/>
        </w:rPr>
      </w:pPr>
      <w:r w:rsidRPr="00D44F9F">
        <w:rPr>
          <w:rFonts w:ascii="Times New Roman" w:eastAsia="Times New Roman" w:hAnsi="Times New Roman" w:cs="Times New Roman"/>
          <w:b/>
          <w:bCs/>
          <w:color w:val="000000"/>
          <w:kern w:val="36"/>
          <w:sz w:val="32"/>
          <w:szCs w:val="40"/>
          <w:lang w:eastAsia="ru-RU"/>
        </w:rPr>
        <w:t>Тема занятия: «Перекрытие в шахматах»</w:t>
      </w:r>
    </w:p>
    <w:p w:rsidR="00305501" w:rsidRDefault="00305501" w:rsidP="007A15E3">
      <w:pPr>
        <w:spacing w:after="0" w:line="240" w:lineRule="auto"/>
        <w:rPr>
          <w:rFonts w:ascii="Times New Roman" w:eastAsia="Times New Roman" w:hAnsi="Times New Roman" w:cs="Times New Roman"/>
          <w:color w:val="000000"/>
          <w:sz w:val="24"/>
          <w:szCs w:val="24"/>
          <w:lang w:eastAsia="ru-RU"/>
        </w:rPr>
      </w:pPr>
    </w:p>
    <w:p w:rsidR="007A15E3" w:rsidRPr="00D44F9F" w:rsidRDefault="00305501" w:rsidP="00D44F9F">
      <w:pPr>
        <w:spacing w:after="0" w:line="240" w:lineRule="auto"/>
        <w:jc w:val="both"/>
        <w:rPr>
          <w:rFonts w:ascii="Times New Roman" w:eastAsia="Times New Roman" w:hAnsi="Times New Roman" w:cs="Times New Roman"/>
          <w:color w:val="000000"/>
          <w:sz w:val="28"/>
          <w:szCs w:val="24"/>
          <w:lang w:eastAsia="ru-RU"/>
        </w:rPr>
      </w:pPr>
      <w:r w:rsidRPr="00D44F9F">
        <w:rPr>
          <w:rFonts w:ascii="Times New Roman" w:eastAsia="Times New Roman" w:hAnsi="Times New Roman" w:cs="Times New Roman"/>
          <w:color w:val="000000"/>
          <w:sz w:val="28"/>
          <w:szCs w:val="24"/>
          <w:lang w:eastAsia="ru-RU"/>
        </w:rPr>
        <w:t>Добрый день. Сегодня мы рассмотрим тему: «Перекрытие в шахматах».</w:t>
      </w:r>
    </w:p>
    <w:p w:rsidR="007A15E3" w:rsidRPr="00D44F9F" w:rsidRDefault="007A15E3" w:rsidP="00D44F9F">
      <w:pPr>
        <w:shd w:val="clear" w:color="auto" w:fill="FFFFFF"/>
        <w:spacing w:before="90" w:after="300" w:line="240" w:lineRule="auto"/>
        <w:jc w:val="both"/>
        <w:rPr>
          <w:rFonts w:ascii="Times New Roman" w:eastAsia="Times New Roman" w:hAnsi="Times New Roman" w:cs="Times New Roman"/>
          <w:color w:val="000000"/>
          <w:sz w:val="28"/>
          <w:szCs w:val="24"/>
          <w:lang w:eastAsia="ru-RU"/>
        </w:rPr>
      </w:pPr>
      <w:r w:rsidRPr="00D44F9F">
        <w:rPr>
          <w:rFonts w:ascii="Times New Roman" w:eastAsia="Times New Roman" w:hAnsi="Times New Roman" w:cs="Times New Roman"/>
          <w:color w:val="000000"/>
          <w:sz w:val="28"/>
          <w:szCs w:val="24"/>
          <w:lang w:eastAsia="ru-RU"/>
        </w:rPr>
        <w:t>В комбинациях, где проводится жертва с идеей перекрытия, нарушается взаимодействие сил защищающейся стороны, причем происходит это потому, что в итоге жертвы какая-то фигура или пешка защищающейся стороны препятствуют действиями сил собственного лагеря, лишает их возможности выполнять возложенные на них функции.</w:t>
      </w:r>
    </w:p>
    <w:p w:rsidR="007A15E3" w:rsidRPr="00D44F9F" w:rsidRDefault="007A15E3" w:rsidP="00D44F9F">
      <w:pPr>
        <w:shd w:val="clear" w:color="auto" w:fill="FFFFFF"/>
        <w:spacing w:before="90" w:after="300" w:line="240" w:lineRule="auto"/>
        <w:jc w:val="both"/>
        <w:rPr>
          <w:rFonts w:ascii="Times New Roman" w:eastAsia="Times New Roman" w:hAnsi="Times New Roman" w:cs="Times New Roman"/>
          <w:color w:val="000000"/>
          <w:sz w:val="28"/>
          <w:szCs w:val="24"/>
          <w:lang w:eastAsia="ru-RU"/>
        </w:rPr>
      </w:pPr>
      <w:r w:rsidRPr="00D44F9F">
        <w:rPr>
          <w:rFonts w:ascii="Times New Roman" w:eastAsia="Times New Roman" w:hAnsi="Times New Roman" w:cs="Times New Roman"/>
          <w:color w:val="000000"/>
          <w:sz w:val="28"/>
          <w:szCs w:val="24"/>
          <w:lang w:eastAsia="ru-RU"/>
        </w:rPr>
        <w:t>Следует обратить внимание на то обстоятельство, что, как правило, перекрытие осуществляется завлечением фигуры или пешки защищающейся стороны на поле, где она нарушает взаимодействие собственных сил. Однако в этих комбинациях не используется плохое положение завлеченной фигуры или пешки, а само завлечение лишь технически связано с перекрытием, так как иначе его нельзя провести. Таким образом, завлечение играет лишь вспомогательную роль. Поэтому нельзя смешивать идеи завлечения и перекрытия.</w:t>
      </w:r>
    </w:p>
    <w:p w:rsidR="007A15E3" w:rsidRPr="00D44F9F" w:rsidRDefault="007A15E3" w:rsidP="00D44F9F">
      <w:pPr>
        <w:shd w:val="clear" w:color="auto" w:fill="FFFFFF"/>
        <w:spacing w:before="90" w:after="300" w:line="240" w:lineRule="auto"/>
        <w:jc w:val="both"/>
        <w:rPr>
          <w:rFonts w:ascii="Times New Roman" w:eastAsia="Times New Roman" w:hAnsi="Times New Roman" w:cs="Times New Roman"/>
          <w:color w:val="000000"/>
          <w:sz w:val="28"/>
          <w:szCs w:val="24"/>
          <w:lang w:eastAsia="ru-RU"/>
        </w:rPr>
      </w:pPr>
      <w:r w:rsidRPr="00D44F9F">
        <w:rPr>
          <w:rFonts w:ascii="Times New Roman" w:eastAsia="Times New Roman" w:hAnsi="Times New Roman" w:cs="Times New Roman"/>
          <w:color w:val="000000"/>
          <w:sz w:val="28"/>
          <w:szCs w:val="24"/>
          <w:lang w:eastAsia="ru-RU"/>
        </w:rPr>
        <w:t>Этот прием применяют тогда, когда нужно избавиться от контроля дальнобойной фигуры противника над важным полем.</w:t>
      </w:r>
    </w:p>
    <w:p w:rsidR="007A15E3" w:rsidRPr="00D44F9F" w:rsidRDefault="007A15E3" w:rsidP="00D44F9F">
      <w:pPr>
        <w:shd w:val="clear" w:color="auto" w:fill="FFFFFF"/>
        <w:spacing w:before="90" w:after="300" w:line="240" w:lineRule="auto"/>
        <w:jc w:val="both"/>
        <w:rPr>
          <w:rFonts w:ascii="Times New Roman" w:eastAsia="Times New Roman" w:hAnsi="Times New Roman" w:cs="Times New Roman"/>
          <w:color w:val="000000"/>
          <w:sz w:val="28"/>
          <w:szCs w:val="24"/>
          <w:lang w:eastAsia="ru-RU"/>
        </w:rPr>
      </w:pPr>
      <w:r w:rsidRPr="00D44F9F">
        <w:rPr>
          <w:rFonts w:ascii="Times New Roman" w:eastAsia="Times New Roman" w:hAnsi="Times New Roman" w:cs="Times New Roman"/>
          <w:color w:val="000000"/>
          <w:sz w:val="28"/>
          <w:szCs w:val="24"/>
          <w:lang w:eastAsia="ru-RU"/>
        </w:rPr>
        <w:t>В комбинациях этого типа перекрытие осуществляется, как правило, с помощью жертвы фигуры или пешки на критическом поле.</w:t>
      </w:r>
    </w:p>
    <w:p w:rsidR="007A15E3" w:rsidRPr="00D44F9F" w:rsidRDefault="007A15E3" w:rsidP="00D44F9F">
      <w:pPr>
        <w:shd w:val="clear" w:color="auto" w:fill="FFFFFF"/>
        <w:spacing w:before="90" w:after="300" w:line="240" w:lineRule="auto"/>
        <w:jc w:val="both"/>
        <w:rPr>
          <w:rFonts w:ascii="Times New Roman" w:eastAsia="Times New Roman" w:hAnsi="Times New Roman" w:cs="Times New Roman"/>
          <w:color w:val="000000"/>
          <w:sz w:val="28"/>
          <w:szCs w:val="24"/>
          <w:lang w:eastAsia="ru-RU"/>
        </w:rPr>
      </w:pPr>
      <w:r w:rsidRPr="00D44F9F">
        <w:rPr>
          <w:rFonts w:ascii="Times New Roman" w:eastAsia="Times New Roman" w:hAnsi="Times New Roman" w:cs="Times New Roman"/>
          <w:color w:val="000000"/>
          <w:sz w:val="28"/>
          <w:szCs w:val="24"/>
          <w:lang w:eastAsia="ru-RU"/>
        </w:rPr>
        <w:t>Критическим называется поле, которое атаковано двумя или более боевыми единицами. Из определения ясно, что принятие противником жертвы на критическом поле одной единицей уменьшает сферы влияния других, так как делает недоступными для них поля, находящиеся за критическим.</w:t>
      </w:r>
    </w:p>
    <w:p w:rsidR="007A15E3" w:rsidRPr="00D44F9F" w:rsidRDefault="007A15E3" w:rsidP="00D44F9F">
      <w:pPr>
        <w:shd w:val="clear" w:color="auto" w:fill="FFFFFF"/>
        <w:spacing w:before="90" w:after="300" w:line="240" w:lineRule="auto"/>
        <w:jc w:val="both"/>
        <w:rPr>
          <w:rFonts w:ascii="Times New Roman" w:eastAsia="Times New Roman" w:hAnsi="Times New Roman" w:cs="Times New Roman"/>
          <w:color w:val="000000"/>
          <w:sz w:val="28"/>
          <w:szCs w:val="24"/>
          <w:lang w:eastAsia="ru-RU"/>
        </w:rPr>
      </w:pPr>
      <w:r w:rsidRPr="00D44F9F">
        <w:rPr>
          <w:rFonts w:ascii="Times New Roman" w:eastAsia="Times New Roman" w:hAnsi="Times New Roman" w:cs="Times New Roman"/>
          <w:color w:val="000000"/>
          <w:sz w:val="28"/>
          <w:szCs w:val="24"/>
          <w:lang w:eastAsia="ru-RU"/>
        </w:rPr>
        <w:t>Критическим является поле g5, на которое нацелены ферзь и пешка черных (рисунок 1).</w:t>
      </w:r>
    </w:p>
    <w:p w:rsidR="007A15E3" w:rsidRPr="00D44F9F" w:rsidRDefault="007A15E3" w:rsidP="00D44F9F">
      <w:pPr>
        <w:shd w:val="clear" w:color="auto" w:fill="FFFFFF"/>
        <w:spacing w:after="0" w:line="240" w:lineRule="auto"/>
        <w:jc w:val="both"/>
        <w:rPr>
          <w:rFonts w:ascii="Times New Roman" w:eastAsia="Times New Roman" w:hAnsi="Times New Roman" w:cs="Times New Roman"/>
          <w:i/>
          <w:iCs/>
          <w:color w:val="000000"/>
          <w:sz w:val="28"/>
          <w:szCs w:val="24"/>
          <w:lang w:eastAsia="ru-RU"/>
        </w:rPr>
      </w:pPr>
      <w:proofErr w:type="spellStart"/>
      <w:r w:rsidRPr="00D44F9F">
        <w:rPr>
          <w:rFonts w:ascii="Times New Roman" w:eastAsia="Times New Roman" w:hAnsi="Times New Roman" w:cs="Times New Roman"/>
          <w:b/>
          <w:bCs/>
          <w:i/>
          <w:iCs/>
          <w:color w:val="000000"/>
          <w:sz w:val="28"/>
          <w:szCs w:val="24"/>
          <w:lang w:eastAsia="ru-RU"/>
        </w:rPr>
        <w:t>Шайдуров</w:t>
      </w:r>
      <w:proofErr w:type="spellEnd"/>
      <w:r w:rsidRPr="00D44F9F">
        <w:rPr>
          <w:rFonts w:ascii="Times New Roman" w:eastAsia="Times New Roman" w:hAnsi="Times New Roman" w:cs="Times New Roman"/>
          <w:b/>
          <w:bCs/>
          <w:i/>
          <w:iCs/>
          <w:color w:val="000000"/>
          <w:sz w:val="28"/>
          <w:szCs w:val="24"/>
          <w:lang w:eastAsia="ru-RU"/>
        </w:rPr>
        <w:t xml:space="preserve"> – </w:t>
      </w:r>
      <w:proofErr w:type="spellStart"/>
      <w:r w:rsidRPr="00D44F9F">
        <w:rPr>
          <w:rFonts w:ascii="Times New Roman" w:eastAsia="Times New Roman" w:hAnsi="Times New Roman" w:cs="Times New Roman"/>
          <w:b/>
          <w:bCs/>
          <w:i/>
          <w:iCs/>
          <w:color w:val="000000"/>
          <w:sz w:val="28"/>
          <w:szCs w:val="24"/>
          <w:lang w:eastAsia="ru-RU"/>
        </w:rPr>
        <w:t>Джумадуллаев</w:t>
      </w:r>
      <w:proofErr w:type="spellEnd"/>
    </w:p>
    <w:p w:rsidR="007A15E3" w:rsidRPr="00D44F9F" w:rsidRDefault="007A15E3" w:rsidP="00D44F9F">
      <w:pPr>
        <w:shd w:val="clear" w:color="auto" w:fill="FFFFFF"/>
        <w:spacing w:after="0" w:line="240" w:lineRule="auto"/>
        <w:jc w:val="both"/>
        <w:rPr>
          <w:rFonts w:ascii="Times New Roman" w:eastAsia="Times New Roman" w:hAnsi="Times New Roman" w:cs="Times New Roman"/>
          <w:i/>
          <w:iCs/>
          <w:color w:val="000000"/>
          <w:sz w:val="28"/>
          <w:szCs w:val="24"/>
          <w:lang w:eastAsia="ru-RU"/>
        </w:rPr>
      </w:pPr>
      <w:r w:rsidRPr="00D44F9F">
        <w:rPr>
          <w:rFonts w:ascii="Times New Roman" w:eastAsia="Times New Roman" w:hAnsi="Times New Roman" w:cs="Times New Roman"/>
          <w:i/>
          <w:iCs/>
          <w:color w:val="000000"/>
          <w:sz w:val="28"/>
          <w:szCs w:val="24"/>
          <w:lang w:eastAsia="ru-RU"/>
        </w:rPr>
        <w:t>Днепропетровск, 1977 год</w:t>
      </w:r>
    </w:p>
    <w:p w:rsidR="007A15E3" w:rsidRPr="007A15E3" w:rsidRDefault="007A15E3" w:rsidP="007A15E3">
      <w:pPr>
        <w:shd w:val="clear" w:color="auto" w:fill="FFFFFF"/>
        <w:spacing w:after="0" w:line="240" w:lineRule="auto"/>
        <w:rPr>
          <w:rFonts w:ascii="Arial" w:eastAsia="Times New Roman" w:hAnsi="Arial" w:cs="Arial"/>
          <w:color w:val="000000"/>
          <w:sz w:val="26"/>
          <w:szCs w:val="26"/>
          <w:lang w:eastAsia="ru-RU"/>
        </w:rPr>
      </w:pPr>
      <w:r w:rsidRPr="007A15E3">
        <w:rPr>
          <w:rFonts w:ascii="Arial" w:eastAsia="Times New Roman" w:hAnsi="Arial" w:cs="Arial"/>
          <w:noProof/>
          <w:color w:val="000000"/>
          <w:sz w:val="26"/>
          <w:szCs w:val="26"/>
          <w:lang w:eastAsia="ru-RU"/>
        </w:rPr>
        <w:lastRenderedPageBreak/>
        <w:drawing>
          <wp:inline distT="0" distB="0" distL="0" distR="0" wp14:anchorId="145A0F70" wp14:editId="5EDE8607">
            <wp:extent cx="3762375" cy="3640777"/>
            <wp:effectExtent l="0" t="0" r="0" b="0"/>
            <wp:docPr id="1" name="Рисунок 1" descr="Рисунок 1. Ход бел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Ход белых"/>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9752" cy="3647916"/>
                    </a:xfrm>
                    <a:prstGeom prst="rect">
                      <a:avLst/>
                    </a:prstGeom>
                    <a:noFill/>
                    <a:ln>
                      <a:noFill/>
                    </a:ln>
                  </pic:spPr>
                </pic:pic>
              </a:graphicData>
            </a:graphic>
          </wp:inline>
        </w:drawing>
      </w:r>
    </w:p>
    <w:p w:rsidR="007A15E3" w:rsidRPr="007A15E3" w:rsidRDefault="007A15E3" w:rsidP="007A15E3">
      <w:pPr>
        <w:shd w:val="clear" w:color="auto" w:fill="FFFFFF"/>
        <w:spacing w:after="0" w:line="240" w:lineRule="auto"/>
        <w:rPr>
          <w:rFonts w:ascii="Arial" w:eastAsia="Times New Roman" w:hAnsi="Arial" w:cs="Arial"/>
          <w:color w:val="000000"/>
          <w:sz w:val="26"/>
          <w:szCs w:val="26"/>
          <w:lang w:eastAsia="ru-RU"/>
        </w:rPr>
      </w:pPr>
      <w:r w:rsidRPr="007A15E3">
        <w:rPr>
          <w:rFonts w:ascii="Arial" w:eastAsia="Times New Roman" w:hAnsi="Arial" w:cs="Arial"/>
          <w:color w:val="000000"/>
          <w:sz w:val="26"/>
          <w:szCs w:val="26"/>
          <w:lang w:eastAsia="ru-RU"/>
        </w:rPr>
        <w:t>Рисунок 1. Ход белых</w:t>
      </w:r>
    </w:p>
    <w:p w:rsidR="007A15E3" w:rsidRPr="007A15E3" w:rsidRDefault="007A15E3" w:rsidP="007A15E3">
      <w:pPr>
        <w:shd w:val="clear" w:color="auto" w:fill="FFFFFF"/>
        <w:spacing w:before="90" w:after="300" w:line="240" w:lineRule="auto"/>
        <w:rPr>
          <w:rFonts w:ascii="Arial" w:eastAsia="Times New Roman" w:hAnsi="Arial" w:cs="Arial"/>
          <w:color w:val="000000"/>
          <w:sz w:val="26"/>
          <w:szCs w:val="26"/>
          <w:lang w:eastAsia="ru-RU"/>
        </w:rPr>
      </w:pPr>
      <w:r w:rsidRPr="007A15E3">
        <w:rPr>
          <w:rFonts w:ascii="Arial" w:eastAsia="Times New Roman" w:hAnsi="Arial" w:cs="Arial"/>
          <w:b/>
          <w:bCs/>
          <w:color w:val="000000"/>
          <w:sz w:val="26"/>
          <w:szCs w:val="26"/>
          <w:lang w:eastAsia="ru-RU"/>
        </w:rPr>
        <w:t>1. Кg5! – Kpg8</w:t>
      </w:r>
    </w:p>
    <w:p w:rsidR="007A15E3" w:rsidRPr="007A15E3" w:rsidRDefault="007A15E3" w:rsidP="007A15E3">
      <w:pPr>
        <w:shd w:val="clear" w:color="auto" w:fill="FFFFFF"/>
        <w:spacing w:before="90" w:after="300" w:line="240" w:lineRule="auto"/>
        <w:rPr>
          <w:rFonts w:ascii="Arial" w:eastAsia="Times New Roman" w:hAnsi="Arial" w:cs="Arial"/>
          <w:color w:val="000000"/>
          <w:sz w:val="26"/>
          <w:szCs w:val="26"/>
          <w:lang w:eastAsia="ru-RU"/>
        </w:rPr>
      </w:pPr>
      <w:r w:rsidRPr="007A15E3">
        <w:rPr>
          <w:rFonts w:ascii="Arial" w:eastAsia="Times New Roman" w:hAnsi="Arial" w:cs="Arial"/>
          <w:color w:val="000000"/>
          <w:sz w:val="26"/>
          <w:szCs w:val="26"/>
          <w:lang w:eastAsia="ru-RU"/>
        </w:rPr>
        <w:t xml:space="preserve">Не помогало </w:t>
      </w:r>
      <w:proofErr w:type="gramStart"/>
      <w:r w:rsidRPr="007A15E3">
        <w:rPr>
          <w:rFonts w:ascii="Arial" w:eastAsia="Times New Roman" w:hAnsi="Arial" w:cs="Arial"/>
          <w:color w:val="000000"/>
          <w:sz w:val="26"/>
          <w:szCs w:val="26"/>
          <w:lang w:eastAsia="ru-RU"/>
        </w:rPr>
        <w:t>1. ..</w:t>
      </w:r>
      <w:proofErr w:type="gramEnd"/>
      <w:r w:rsidRPr="007A15E3">
        <w:rPr>
          <w:rFonts w:ascii="Arial" w:eastAsia="Times New Roman" w:hAnsi="Arial" w:cs="Arial"/>
          <w:color w:val="000000"/>
          <w:sz w:val="26"/>
          <w:szCs w:val="26"/>
          <w:lang w:eastAsia="ru-RU"/>
        </w:rPr>
        <w:t xml:space="preserve"> </w:t>
      </w:r>
      <w:proofErr w:type="spellStart"/>
      <w:r w:rsidRPr="007A15E3">
        <w:rPr>
          <w:rFonts w:ascii="Arial" w:eastAsia="Times New Roman" w:hAnsi="Arial" w:cs="Arial"/>
          <w:color w:val="000000"/>
          <w:sz w:val="26"/>
          <w:szCs w:val="26"/>
          <w:lang w:eastAsia="ru-RU"/>
        </w:rPr>
        <w:t>fg</w:t>
      </w:r>
      <w:proofErr w:type="spellEnd"/>
      <w:r w:rsidRPr="007A15E3">
        <w:rPr>
          <w:rFonts w:ascii="Arial" w:eastAsia="Times New Roman" w:hAnsi="Arial" w:cs="Arial"/>
          <w:color w:val="000000"/>
          <w:sz w:val="26"/>
          <w:szCs w:val="26"/>
          <w:lang w:eastAsia="ru-RU"/>
        </w:rPr>
        <w:t xml:space="preserve"> из-за 2. Фh5+ - Kpg8 3. Ф:е8+ - Крh7 4. Фh5+ - Крg8 5. Л:е7 с матом.</w:t>
      </w:r>
    </w:p>
    <w:p w:rsidR="007A15E3" w:rsidRPr="007A15E3" w:rsidRDefault="007A15E3" w:rsidP="007A15E3">
      <w:pPr>
        <w:shd w:val="clear" w:color="auto" w:fill="FFFFFF"/>
        <w:spacing w:before="90" w:after="300" w:line="240" w:lineRule="auto"/>
        <w:rPr>
          <w:rFonts w:ascii="Arial" w:eastAsia="Times New Roman" w:hAnsi="Arial" w:cs="Arial"/>
          <w:color w:val="000000"/>
          <w:sz w:val="26"/>
          <w:szCs w:val="26"/>
          <w:lang w:eastAsia="ru-RU"/>
        </w:rPr>
      </w:pPr>
      <w:r w:rsidRPr="007A15E3">
        <w:rPr>
          <w:rFonts w:ascii="Arial" w:eastAsia="Times New Roman" w:hAnsi="Arial" w:cs="Arial"/>
          <w:b/>
          <w:bCs/>
          <w:color w:val="000000"/>
          <w:sz w:val="26"/>
          <w:szCs w:val="26"/>
          <w:lang w:eastAsia="ru-RU"/>
        </w:rPr>
        <w:t>2. Фh5</w:t>
      </w:r>
    </w:p>
    <w:p w:rsidR="007A15E3" w:rsidRPr="007A15E3" w:rsidRDefault="007A15E3" w:rsidP="007A15E3">
      <w:pPr>
        <w:shd w:val="clear" w:color="auto" w:fill="FFFFFF"/>
        <w:spacing w:before="90" w:after="300" w:line="240" w:lineRule="auto"/>
        <w:rPr>
          <w:rFonts w:ascii="Arial" w:eastAsia="Times New Roman" w:hAnsi="Arial" w:cs="Arial"/>
          <w:color w:val="000000"/>
          <w:sz w:val="26"/>
          <w:szCs w:val="26"/>
          <w:lang w:eastAsia="ru-RU"/>
        </w:rPr>
      </w:pPr>
      <w:r w:rsidRPr="007A15E3">
        <w:rPr>
          <w:rFonts w:ascii="Arial" w:eastAsia="Times New Roman" w:hAnsi="Arial" w:cs="Arial"/>
          <w:color w:val="000000"/>
          <w:sz w:val="26"/>
          <w:szCs w:val="26"/>
          <w:lang w:eastAsia="ru-RU"/>
        </w:rPr>
        <w:t xml:space="preserve">Если теперь </w:t>
      </w:r>
      <w:proofErr w:type="gramStart"/>
      <w:r w:rsidRPr="007A15E3">
        <w:rPr>
          <w:rFonts w:ascii="Arial" w:eastAsia="Times New Roman" w:hAnsi="Arial" w:cs="Arial"/>
          <w:color w:val="000000"/>
          <w:sz w:val="26"/>
          <w:szCs w:val="26"/>
          <w:lang w:eastAsia="ru-RU"/>
        </w:rPr>
        <w:t>2. ..</w:t>
      </w:r>
      <w:proofErr w:type="gramEnd"/>
      <w:r w:rsidRPr="007A15E3">
        <w:rPr>
          <w:rFonts w:ascii="Arial" w:eastAsia="Times New Roman" w:hAnsi="Arial" w:cs="Arial"/>
          <w:color w:val="000000"/>
          <w:sz w:val="26"/>
          <w:szCs w:val="26"/>
          <w:lang w:eastAsia="ru-RU"/>
        </w:rPr>
        <w:t xml:space="preserve"> Лс8, то 3. Ле7 –</w:t>
      </w:r>
      <w:proofErr w:type="spellStart"/>
      <w:r w:rsidRPr="007A15E3">
        <w:rPr>
          <w:rFonts w:ascii="Arial" w:eastAsia="Times New Roman" w:hAnsi="Arial" w:cs="Arial"/>
          <w:color w:val="000000"/>
          <w:sz w:val="26"/>
          <w:szCs w:val="26"/>
          <w:lang w:eastAsia="ru-RU"/>
        </w:rPr>
        <w:t>fg</w:t>
      </w:r>
      <w:proofErr w:type="spellEnd"/>
      <w:r w:rsidRPr="007A15E3">
        <w:rPr>
          <w:rFonts w:ascii="Arial" w:eastAsia="Times New Roman" w:hAnsi="Arial" w:cs="Arial"/>
          <w:color w:val="000000"/>
          <w:sz w:val="26"/>
          <w:szCs w:val="26"/>
          <w:lang w:eastAsia="ru-RU"/>
        </w:rPr>
        <w:t xml:space="preserve"> 4. Cc</w:t>
      </w:r>
      <w:proofErr w:type="gramStart"/>
      <w:r w:rsidRPr="007A15E3">
        <w:rPr>
          <w:rFonts w:ascii="Arial" w:eastAsia="Times New Roman" w:hAnsi="Arial" w:cs="Arial"/>
          <w:color w:val="000000"/>
          <w:sz w:val="26"/>
          <w:szCs w:val="26"/>
          <w:lang w:eastAsia="ru-RU"/>
        </w:rPr>
        <w:t>3!,</w:t>
      </w:r>
      <w:proofErr w:type="gramEnd"/>
      <w:r w:rsidRPr="007A15E3">
        <w:rPr>
          <w:rFonts w:ascii="Arial" w:eastAsia="Times New Roman" w:hAnsi="Arial" w:cs="Arial"/>
          <w:color w:val="000000"/>
          <w:sz w:val="26"/>
          <w:szCs w:val="26"/>
          <w:lang w:eastAsia="ru-RU"/>
        </w:rPr>
        <w:t xml:space="preserve"> и белые выигрывают. Черные сдались.</w:t>
      </w:r>
    </w:p>
    <w:p w:rsidR="007A15E3" w:rsidRPr="007A15E3" w:rsidRDefault="007A15E3" w:rsidP="007A15E3">
      <w:pPr>
        <w:shd w:val="clear" w:color="auto" w:fill="FFFFFF"/>
        <w:spacing w:before="90" w:after="300" w:line="240" w:lineRule="auto"/>
        <w:rPr>
          <w:rFonts w:ascii="Arial" w:eastAsia="Times New Roman" w:hAnsi="Arial" w:cs="Arial"/>
          <w:color w:val="000000"/>
          <w:sz w:val="26"/>
          <w:szCs w:val="26"/>
          <w:lang w:eastAsia="ru-RU"/>
        </w:rPr>
      </w:pPr>
      <w:r w:rsidRPr="007A15E3">
        <w:rPr>
          <w:rFonts w:ascii="Arial" w:eastAsia="Times New Roman" w:hAnsi="Arial" w:cs="Arial"/>
          <w:color w:val="000000"/>
          <w:sz w:val="26"/>
          <w:szCs w:val="26"/>
          <w:lang w:eastAsia="ru-RU"/>
        </w:rPr>
        <w:t>Жертва фигуры на критическом поле может производить не только эффект взаимного пересечения, но и разъединяющий эффект.</w:t>
      </w:r>
    </w:p>
    <w:p w:rsidR="007A15E3" w:rsidRPr="007A15E3" w:rsidRDefault="007A15E3" w:rsidP="007A15E3">
      <w:pPr>
        <w:shd w:val="clear" w:color="auto" w:fill="FFFFFF"/>
        <w:spacing w:before="90" w:after="300" w:line="240" w:lineRule="auto"/>
        <w:rPr>
          <w:rFonts w:ascii="Arial" w:eastAsia="Times New Roman" w:hAnsi="Arial" w:cs="Arial"/>
          <w:color w:val="000000"/>
          <w:sz w:val="26"/>
          <w:szCs w:val="26"/>
          <w:lang w:eastAsia="ru-RU"/>
        </w:rPr>
      </w:pPr>
      <w:r w:rsidRPr="007A15E3">
        <w:rPr>
          <w:rFonts w:ascii="Arial" w:eastAsia="Times New Roman" w:hAnsi="Arial" w:cs="Arial"/>
          <w:color w:val="000000"/>
          <w:sz w:val="26"/>
          <w:szCs w:val="26"/>
          <w:lang w:eastAsia="ru-RU"/>
        </w:rPr>
        <w:t>В позиции на рисунке 2 критическим в лагере белых является поле е3, находящееся на линии взаимодействия ферзя и ладьи.</w:t>
      </w:r>
    </w:p>
    <w:p w:rsidR="007A15E3" w:rsidRPr="007A15E3" w:rsidRDefault="007A15E3" w:rsidP="007A15E3">
      <w:pPr>
        <w:shd w:val="clear" w:color="auto" w:fill="FFFFFF"/>
        <w:spacing w:after="0" w:line="240" w:lineRule="auto"/>
        <w:rPr>
          <w:rFonts w:ascii="Arial" w:eastAsia="Times New Roman" w:hAnsi="Arial" w:cs="Arial"/>
          <w:i/>
          <w:iCs/>
          <w:color w:val="000000"/>
          <w:sz w:val="26"/>
          <w:szCs w:val="26"/>
          <w:lang w:eastAsia="ru-RU"/>
        </w:rPr>
      </w:pPr>
      <w:proofErr w:type="spellStart"/>
      <w:r w:rsidRPr="007A15E3">
        <w:rPr>
          <w:rFonts w:ascii="Arial" w:eastAsia="Times New Roman" w:hAnsi="Arial" w:cs="Arial"/>
          <w:b/>
          <w:bCs/>
          <w:i/>
          <w:iCs/>
          <w:color w:val="000000"/>
          <w:sz w:val="26"/>
          <w:szCs w:val="26"/>
          <w:lang w:eastAsia="ru-RU"/>
        </w:rPr>
        <w:t>Эссегерн</w:t>
      </w:r>
      <w:proofErr w:type="spellEnd"/>
      <w:r w:rsidRPr="007A15E3">
        <w:rPr>
          <w:rFonts w:ascii="Arial" w:eastAsia="Times New Roman" w:hAnsi="Arial" w:cs="Arial"/>
          <w:b/>
          <w:bCs/>
          <w:i/>
          <w:iCs/>
          <w:color w:val="000000"/>
          <w:sz w:val="26"/>
          <w:szCs w:val="26"/>
          <w:lang w:eastAsia="ru-RU"/>
        </w:rPr>
        <w:t xml:space="preserve"> – </w:t>
      </w:r>
      <w:proofErr w:type="spellStart"/>
      <w:r w:rsidRPr="007A15E3">
        <w:rPr>
          <w:rFonts w:ascii="Arial" w:eastAsia="Times New Roman" w:hAnsi="Arial" w:cs="Arial"/>
          <w:b/>
          <w:bCs/>
          <w:i/>
          <w:iCs/>
          <w:color w:val="000000"/>
          <w:sz w:val="26"/>
          <w:szCs w:val="26"/>
          <w:lang w:eastAsia="ru-RU"/>
        </w:rPr>
        <w:t>Штеккинг</w:t>
      </w:r>
      <w:proofErr w:type="spellEnd"/>
    </w:p>
    <w:p w:rsidR="007A15E3" w:rsidRPr="007A15E3" w:rsidRDefault="007A15E3" w:rsidP="007A15E3">
      <w:pPr>
        <w:shd w:val="clear" w:color="auto" w:fill="FFFFFF"/>
        <w:spacing w:after="0" w:line="240" w:lineRule="auto"/>
        <w:rPr>
          <w:rFonts w:ascii="Arial" w:eastAsia="Times New Roman" w:hAnsi="Arial" w:cs="Arial"/>
          <w:i/>
          <w:iCs/>
          <w:color w:val="000000"/>
          <w:sz w:val="26"/>
          <w:szCs w:val="26"/>
          <w:lang w:eastAsia="ru-RU"/>
        </w:rPr>
      </w:pPr>
      <w:r w:rsidRPr="007A15E3">
        <w:rPr>
          <w:rFonts w:ascii="Arial" w:eastAsia="Times New Roman" w:hAnsi="Arial" w:cs="Arial"/>
          <w:i/>
          <w:iCs/>
          <w:color w:val="000000"/>
          <w:sz w:val="26"/>
          <w:szCs w:val="26"/>
          <w:lang w:eastAsia="ru-RU"/>
        </w:rPr>
        <w:t>VIII чемпионат ГДР по переписке</w:t>
      </w:r>
    </w:p>
    <w:p w:rsidR="007A15E3" w:rsidRPr="007A15E3" w:rsidRDefault="007A15E3" w:rsidP="007A15E3">
      <w:pPr>
        <w:shd w:val="clear" w:color="auto" w:fill="FFFFFF"/>
        <w:spacing w:after="0" w:line="240" w:lineRule="auto"/>
        <w:rPr>
          <w:rFonts w:ascii="Arial" w:eastAsia="Times New Roman" w:hAnsi="Arial" w:cs="Arial"/>
          <w:color w:val="000000"/>
          <w:sz w:val="26"/>
          <w:szCs w:val="26"/>
          <w:lang w:eastAsia="ru-RU"/>
        </w:rPr>
      </w:pPr>
      <w:bookmarkStart w:id="0" w:name="_GoBack"/>
      <w:r w:rsidRPr="007A15E3">
        <w:rPr>
          <w:rFonts w:ascii="Arial" w:eastAsia="Times New Roman" w:hAnsi="Arial" w:cs="Arial"/>
          <w:noProof/>
          <w:color w:val="000000"/>
          <w:sz w:val="26"/>
          <w:szCs w:val="26"/>
          <w:lang w:eastAsia="ru-RU"/>
        </w:rPr>
        <w:lastRenderedPageBreak/>
        <w:drawing>
          <wp:inline distT="0" distB="0" distL="0" distR="0" wp14:anchorId="5E0EFF45" wp14:editId="681E4BAE">
            <wp:extent cx="4400519" cy="4267200"/>
            <wp:effectExtent l="0" t="0" r="635" b="0"/>
            <wp:docPr id="2" name="Рисунок 2" descr="Рисунок 2. Ход чер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 Ход черных"/>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3738" cy="4270322"/>
                    </a:xfrm>
                    <a:prstGeom prst="rect">
                      <a:avLst/>
                    </a:prstGeom>
                    <a:noFill/>
                    <a:ln>
                      <a:noFill/>
                    </a:ln>
                  </pic:spPr>
                </pic:pic>
              </a:graphicData>
            </a:graphic>
          </wp:inline>
        </w:drawing>
      </w:r>
      <w:bookmarkEnd w:id="0"/>
    </w:p>
    <w:p w:rsidR="007A15E3" w:rsidRPr="007A15E3" w:rsidRDefault="007A15E3" w:rsidP="007A15E3">
      <w:pPr>
        <w:shd w:val="clear" w:color="auto" w:fill="FFFFFF"/>
        <w:spacing w:after="0" w:line="240" w:lineRule="auto"/>
        <w:rPr>
          <w:rFonts w:ascii="Arial" w:eastAsia="Times New Roman" w:hAnsi="Arial" w:cs="Arial"/>
          <w:color w:val="000000"/>
          <w:sz w:val="26"/>
          <w:szCs w:val="26"/>
          <w:lang w:eastAsia="ru-RU"/>
        </w:rPr>
      </w:pPr>
      <w:r w:rsidRPr="007A15E3">
        <w:rPr>
          <w:rFonts w:ascii="Arial" w:eastAsia="Times New Roman" w:hAnsi="Arial" w:cs="Arial"/>
          <w:color w:val="000000"/>
          <w:sz w:val="26"/>
          <w:szCs w:val="26"/>
          <w:lang w:eastAsia="ru-RU"/>
        </w:rPr>
        <w:t>Рисунок 2. Ход черных</w:t>
      </w:r>
    </w:p>
    <w:p w:rsidR="007A15E3" w:rsidRDefault="007A15E3" w:rsidP="00FB27B2">
      <w:pPr>
        <w:pStyle w:val="a3"/>
        <w:numPr>
          <w:ilvl w:val="0"/>
          <w:numId w:val="1"/>
        </w:numPr>
        <w:shd w:val="clear" w:color="auto" w:fill="FFFFFF"/>
        <w:spacing w:before="90" w:after="300" w:line="240" w:lineRule="auto"/>
        <w:rPr>
          <w:rFonts w:ascii="Arial" w:eastAsia="Times New Roman" w:hAnsi="Arial" w:cs="Arial"/>
          <w:color w:val="000000"/>
          <w:sz w:val="26"/>
          <w:szCs w:val="26"/>
          <w:lang w:eastAsia="ru-RU"/>
        </w:rPr>
      </w:pPr>
      <w:r w:rsidRPr="00FB27B2">
        <w:rPr>
          <w:rFonts w:ascii="Arial" w:eastAsia="Times New Roman" w:hAnsi="Arial" w:cs="Arial"/>
          <w:b/>
          <w:bCs/>
          <w:color w:val="000000"/>
          <w:sz w:val="26"/>
          <w:szCs w:val="26"/>
          <w:lang w:eastAsia="ru-RU"/>
        </w:rPr>
        <w:t>.. Ке3!</w:t>
      </w:r>
      <w:r w:rsidRPr="00FB27B2">
        <w:rPr>
          <w:rFonts w:ascii="Arial" w:eastAsia="Times New Roman" w:hAnsi="Arial" w:cs="Arial"/>
          <w:color w:val="000000"/>
          <w:sz w:val="26"/>
          <w:szCs w:val="26"/>
          <w:lang w:eastAsia="ru-RU"/>
        </w:rPr>
        <w:t xml:space="preserve"> Белые сдались. Атакованную дважды ладью не спасти, а в случае 2. </w:t>
      </w:r>
      <w:proofErr w:type="gramStart"/>
      <w:r w:rsidRPr="00FB27B2">
        <w:rPr>
          <w:rFonts w:ascii="Arial" w:eastAsia="Times New Roman" w:hAnsi="Arial" w:cs="Arial"/>
          <w:color w:val="000000"/>
          <w:sz w:val="26"/>
          <w:szCs w:val="26"/>
          <w:lang w:eastAsia="ru-RU"/>
        </w:rPr>
        <w:t>К:d</w:t>
      </w:r>
      <w:proofErr w:type="gramEnd"/>
      <w:r w:rsidRPr="00FB27B2">
        <w:rPr>
          <w:rFonts w:ascii="Arial" w:eastAsia="Times New Roman" w:hAnsi="Arial" w:cs="Arial"/>
          <w:color w:val="000000"/>
          <w:sz w:val="26"/>
          <w:szCs w:val="26"/>
          <w:lang w:eastAsia="ru-RU"/>
        </w:rPr>
        <w:t>6 борьба заканчивается так: 2. .. Фd3+ 3. Kpa1 (3. Kpc1 – Фс2Х) Кс2+ 4. Крb1</w:t>
      </w:r>
      <w:r w:rsidR="00FB27B2" w:rsidRPr="00FB27B2">
        <w:rPr>
          <w:rFonts w:ascii="Arial" w:eastAsia="Times New Roman" w:hAnsi="Arial" w:cs="Arial"/>
          <w:color w:val="000000"/>
          <w:sz w:val="26"/>
          <w:szCs w:val="26"/>
          <w:lang w:eastAsia="ru-RU"/>
        </w:rPr>
        <w:t xml:space="preserve"> – Ka3++, и мат следующим ходом.</w:t>
      </w:r>
    </w:p>
    <w:p w:rsidR="00A86E3B" w:rsidRPr="00FB27B2" w:rsidRDefault="00A86E3B" w:rsidP="00A86E3B">
      <w:pPr>
        <w:pStyle w:val="a3"/>
        <w:shd w:val="clear" w:color="auto" w:fill="FFFFFF"/>
        <w:spacing w:before="90" w:after="300" w:line="240" w:lineRule="auto"/>
        <w:rPr>
          <w:rFonts w:ascii="Arial" w:eastAsia="Times New Roman" w:hAnsi="Arial" w:cs="Arial"/>
          <w:color w:val="000000"/>
          <w:sz w:val="26"/>
          <w:szCs w:val="26"/>
          <w:lang w:eastAsia="ru-RU"/>
        </w:rPr>
      </w:pPr>
    </w:p>
    <w:p w:rsidR="00FB27B2" w:rsidRDefault="00A86E3B" w:rsidP="00FB27B2">
      <w:pPr>
        <w:pStyle w:val="a3"/>
        <w:shd w:val="clear" w:color="auto" w:fill="FFFFFF"/>
        <w:spacing w:before="90" w:after="300" w:line="240" w:lineRule="auto"/>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Для закрепления данной темы посмотрите следующий видео урок:</w:t>
      </w:r>
    </w:p>
    <w:p w:rsidR="00C63830" w:rsidRDefault="00C63830" w:rsidP="00FB27B2">
      <w:pPr>
        <w:pStyle w:val="a3"/>
        <w:shd w:val="clear" w:color="auto" w:fill="FFFFFF"/>
        <w:spacing w:before="90" w:after="300" w:line="240" w:lineRule="auto"/>
        <w:rPr>
          <w:rFonts w:ascii="Arial" w:eastAsia="Times New Roman" w:hAnsi="Arial" w:cs="Arial"/>
          <w:color w:val="000000"/>
          <w:sz w:val="26"/>
          <w:szCs w:val="26"/>
          <w:lang w:eastAsia="ru-RU"/>
        </w:rPr>
      </w:pPr>
    </w:p>
    <w:p w:rsidR="00C63830" w:rsidRDefault="00D44F9F" w:rsidP="00FB27B2">
      <w:pPr>
        <w:pStyle w:val="a3"/>
        <w:shd w:val="clear" w:color="auto" w:fill="FFFFFF"/>
        <w:spacing w:before="90" w:after="300" w:line="240" w:lineRule="auto"/>
        <w:rPr>
          <w:rFonts w:ascii="Helvetica" w:hAnsi="Helvetica" w:cs="Helvetica"/>
          <w:color w:val="000000"/>
          <w:sz w:val="20"/>
          <w:szCs w:val="20"/>
          <w:shd w:val="clear" w:color="auto" w:fill="FFFFFF"/>
        </w:rPr>
      </w:pPr>
      <w:hyperlink r:id="rId7" w:history="1">
        <w:r w:rsidR="00A86E3B" w:rsidRPr="00B43488">
          <w:rPr>
            <w:rStyle w:val="a4"/>
            <w:rFonts w:ascii="Helvetica" w:hAnsi="Helvetica" w:cs="Helvetica"/>
            <w:sz w:val="20"/>
            <w:szCs w:val="20"/>
            <w:shd w:val="clear" w:color="auto" w:fill="FFFFFF"/>
          </w:rPr>
          <w:t>https://yandex.ru/video/preview?filmId=10873195305882569911&amp;path=wizard&amp;text=%D0%BF%D0%B5%D1%80%D0%B5%D0%BA%D1%80%D1%8B%D1%82%D0%B8%D0%B5%2B%D0%B2%2B%D1%88%D0%B0%D1%85%D0%BC%D0%B0%D1%82%D0%B0%D1%85%2B%D0%B2%D0%B8%D0%B4%D0%B5%D0%BE%D1%83%D1%80%D0%BE%D0%BA</w:t>
        </w:r>
      </w:hyperlink>
    </w:p>
    <w:p w:rsidR="00A86E3B" w:rsidRDefault="00A86E3B" w:rsidP="00FB27B2">
      <w:pPr>
        <w:pStyle w:val="a3"/>
        <w:shd w:val="clear" w:color="auto" w:fill="FFFFFF"/>
        <w:spacing w:before="90" w:after="300" w:line="240" w:lineRule="auto"/>
        <w:rPr>
          <w:rFonts w:ascii="Arial" w:eastAsia="Times New Roman" w:hAnsi="Arial" w:cs="Arial"/>
          <w:color w:val="000000"/>
          <w:sz w:val="26"/>
          <w:szCs w:val="26"/>
          <w:lang w:eastAsia="ru-RU"/>
        </w:rPr>
      </w:pPr>
    </w:p>
    <w:p w:rsidR="00A86E3B" w:rsidRPr="00DE4EEF" w:rsidRDefault="00DE4EEF" w:rsidP="00DE4EEF">
      <w:pPr>
        <w:shd w:val="clear" w:color="auto" w:fill="FFFFFF"/>
        <w:spacing w:before="90" w:after="300" w:line="240" w:lineRule="auto"/>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Всего доброго.</w:t>
      </w:r>
    </w:p>
    <w:sectPr w:rsidR="00A86E3B" w:rsidRPr="00DE4E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7D1"/>
    <w:multiLevelType w:val="hybridMultilevel"/>
    <w:tmpl w:val="26D2A6C8"/>
    <w:lvl w:ilvl="0" w:tplc="1D0467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976"/>
    <w:rsid w:val="00305501"/>
    <w:rsid w:val="003A0B87"/>
    <w:rsid w:val="007A15E3"/>
    <w:rsid w:val="00855976"/>
    <w:rsid w:val="00A86E3B"/>
    <w:rsid w:val="00C63830"/>
    <w:rsid w:val="00CF620C"/>
    <w:rsid w:val="00D44F9F"/>
    <w:rsid w:val="00DE4EEF"/>
    <w:rsid w:val="00FA0E07"/>
    <w:rsid w:val="00FB2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33FE0"/>
  <w15:chartTrackingRefBased/>
  <w15:docId w15:val="{BEDD157C-D39A-4AC7-B850-28E31036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27B2"/>
    <w:pPr>
      <w:ind w:left="720"/>
      <w:contextualSpacing/>
    </w:pPr>
  </w:style>
  <w:style w:type="character" w:styleId="a4">
    <w:name w:val="Hyperlink"/>
    <w:basedOn w:val="a0"/>
    <w:uiPriority w:val="99"/>
    <w:unhideWhenUsed/>
    <w:rsid w:val="00A86E3B"/>
    <w:rPr>
      <w:color w:val="0563C1" w:themeColor="hyperlink"/>
      <w:u w:val="single"/>
    </w:rPr>
  </w:style>
  <w:style w:type="character" w:styleId="a5">
    <w:name w:val="FollowedHyperlink"/>
    <w:basedOn w:val="a0"/>
    <w:uiPriority w:val="99"/>
    <w:semiHidden/>
    <w:unhideWhenUsed/>
    <w:rsid w:val="00A86E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626070">
      <w:bodyDiv w:val="1"/>
      <w:marLeft w:val="0"/>
      <w:marRight w:val="0"/>
      <w:marTop w:val="0"/>
      <w:marBottom w:val="0"/>
      <w:divBdr>
        <w:top w:val="none" w:sz="0" w:space="0" w:color="auto"/>
        <w:left w:val="none" w:sz="0" w:space="0" w:color="auto"/>
        <w:bottom w:val="none" w:sz="0" w:space="0" w:color="auto"/>
        <w:right w:val="none" w:sz="0" w:space="0" w:color="auto"/>
      </w:divBdr>
      <w:divsChild>
        <w:div w:id="154155457">
          <w:marLeft w:val="0"/>
          <w:marRight w:val="0"/>
          <w:marTop w:val="0"/>
          <w:marBottom w:val="330"/>
          <w:divBdr>
            <w:top w:val="none" w:sz="0" w:space="0" w:color="auto"/>
            <w:left w:val="none" w:sz="0" w:space="0" w:color="auto"/>
            <w:bottom w:val="none" w:sz="0" w:space="0" w:color="auto"/>
            <w:right w:val="none" w:sz="0" w:space="0" w:color="auto"/>
          </w:divBdr>
          <w:divsChild>
            <w:div w:id="1959603211">
              <w:marLeft w:val="0"/>
              <w:marRight w:val="0"/>
              <w:marTop w:val="0"/>
              <w:marBottom w:val="0"/>
              <w:divBdr>
                <w:top w:val="none" w:sz="0" w:space="0" w:color="auto"/>
                <w:left w:val="none" w:sz="0" w:space="0" w:color="auto"/>
                <w:bottom w:val="none" w:sz="0" w:space="0" w:color="auto"/>
                <w:right w:val="none" w:sz="0" w:space="0" w:color="auto"/>
              </w:divBdr>
            </w:div>
            <w:div w:id="163128803">
              <w:marLeft w:val="0"/>
              <w:marRight w:val="0"/>
              <w:marTop w:val="0"/>
              <w:marBottom w:val="0"/>
              <w:divBdr>
                <w:top w:val="none" w:sz="0" w:space="0" w:color="auto"/>
                <w:left w:val="none" w:sz="0" w:space="0" w:color="auto"/>
                <w:bottom w:val="none" w:sz="0" w:space="0" w:color="auto"/>
                <w:right w:val="none" w:sz="0" w:space="0" w:color="auto"/>
              </w:divBdr>
              <w:divsChild>
                <w:div w:id="1245459680">
                  <w:marLeft w:val="0"/>
                  <w:marRight w:val="270"/>
                  <w:marTop w:val="0"/>
                  <w:marBottom w:val="0"/>
                  <w:divBdr>
                    <w:top w:val="none" w:sz="0" w:space="0" w:color="auto"/>
                    <w:left w:val="none" w:sz="0" w:space="0" w:color="auto"/>
                    <w:bottom w:val="none" w:sz="0" w:space="0" w:color="auto"/>
                    <w:right w:val="none" w:sz="0" w:space="0" w:color="auto"/>
                  </w:divBdr>
                </w:div>
                <w:div w:id="302584242">
                  <w:marLeft w:val="0"/>
                  <w:marRight w:val="270"/>
                  <w:marTop w:val="0"/>
                  <w:marBottom w:val="0"/>
                  <w:divBdr>
                    <w:top w:val="none" w:sz="0" w:space="0" w:color="auto"/>
                    <w:left w:val="none" w:sz="0" w:space="0" w:color="auto"/>
                    <w:bottom w:val="none" w:sz="0" w:space="0" w:color="auto"/>
                    <w:right w:val="none" w:sz="0" w:space="0" w:color="auto"/>
                  </w:divBdr>
                </w:div>
                <w:div w:id="1318461859">
                  <w:marLeft w:val="0"/>
                  <w:marRight w:val="0"/>
                  <w:marTop w:val="0"/>
                  <w:marBottom w:val="0"/>
                  <w:divBdr>
                    <w:top w:val="none" w:sz="0" w:space="0" w:color="auto"/>
                    <w:left w:val="none" w:sz="0" w:space="0" w:color="auto"/>
                    <w:bottom w:val="none" w:sz="0" w:space="0" w:color="auto"/>
                    <w:right w:val="none" w:sz="0" w:space="0" w:color="auto"/>
                  </w:divBdr>
                  <w:divsChild>
                    <w:div w:id="1559822961">
                      <w:marLeft w:val="0"/>
                      <w:marRight w:val="0"/>
                      <w:marTop w:val="0"/>
                      <w:marBottom w:val="210"/>
                      <w:divBdr>
                        <w:top w:val="none" w:sz="0" w:space="0" w:color="auto"/>
                        <w:left w:val="none" w:sz="0" w:space="0" w:color="auto"/>
                        <w:bottom w:val="none" w:sz="0" w:space="0" w:color="auto"/>
                        <w:right w:val="none" w:sz="0" w:space="0" w:color="auto"/>
                      </w:divBdr>
                    </w:div>
                    <w:div w:id="1001466693">
                      <w:marLeft w:val="0"/>
                      <w:marRight w:val="0"/>
                      <w:marTop w:val="0"/>
                      <w:marBottom w:val="210"/>
                      <w:divBdr>
                        <w:top w:val="none" w:sz="0" w:space="0" w:color="auto"/>
                        <w:left w:val="none" w:sz="0" w:space="0" w:color="auto"/>
                        <w:bottom w:val="none" w:sz="0" w:space="0" w:color="auto"/>
                        <w:right w:val="none" w:sz="0" w:space="0" w:color="auto"/>
                      </w:divBdr>
                    </w:div>
                    <w:div w:id="10685028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36138248">
          <w:marLeft w:val="0"/>
          <w:marRight w:val="0"/>
          <w:marTop w:val="0"/>
          <w:marBottom w:val="0"/>
          <w:divBdr>
            <w:top w:val="none" w:sz="0" w:space="0" w:color="auto"/>
            <w:left w:val="none" w:sz="0" w:space="0" w:color="auto"/>
            <w:bottom w:val="none" w:sz="0" w:space="0" w:color="auto"/>
            <w:right w:val="none" w:sz="0" w:space="0" w:color="auto"/>
          </w:divBdr>
          <w:divsChild>
            <w:div w:id="1041705250">
              <w:marLeft w:val="0"/>
              <w:marRight w:val="0"/>
              <w:marTop w:val="0"/>
              <w:marBottom w:val="0"/>
              <w:divBdr>
                <w:top w:val="none" w:sz="0" w:space="0" w:color="auto"/>
                <w:left w:val="none" w:sz="0" w:space="0" w:color="auto"/>
                <w:bottom w:val="none" w:sz="0" w:space="0" w:color="auto"/>
                <w:right w:val="none" w:sz="0" w:space="0" w:color="auto"/>
              </w:divBdr>
              <w:divsChild>
                <w:div w:id="779953690">
                  <w:blockQuote w:val="1"/>
                  <w:marLeft w:val="0"/>
                  <w:marRight w:val="0"/>
                  <w:marTop w:val="0"/>
                  <w:marBottom w:val="0"/>
                  <w:divBdr>
                    <w:top w:val="none" w:sz="0" w:space="0" w:color="auto"/>
                    <w:left w:val="single" w:sz="18" w:space="15" w:color="000000"/>
                    <w:bottom w:val="none" w:sz="0" w:space="0" w:color="auto"/>
                    <w:right w:val="none" w:sz="0" w:space="0" w:color="auto"/>
                  </w:divBdr>
                </w:div>
                <w:div w:id="1184249050">
                  <w:blockQuote w:val="1"/>
                  <w:marLeft w:val="0"/>
                  <w:marRight w:val="0"/>
                  <w:marTop w:val="0"/>
                  <w:marBottom w:val="0"/>
                  <w:divBdr>
                    <w:top w:val="none" w:sz="0" w:space="0" w:color="auto"/>
                    <w:left w:val="single" w:sz="18" w:space="15" w:color="000000"/>
                    <w:bottom w:val="none" w:sz="0" w:space="0" w:color="auto"/>
                    <w:right w:val="none" w:sz="0" w:space="0" w:color="auto"/>
                  </w:divBdr>
                </w:div>
                <w:div w:id="650794476">
                  <w:blockQuote w:val="1"/>
                  <w:marLeft w:val="0"/>
                  <w:marRight w:val="0"/>
                  <w:marTop w:val="0"/>
                  <w:marBottom w:val="0"/>
                  <w:divBdr>
                    <w:top w:val="none" w:sz="0" w:space="0" w:color="auto"/>
                    <w:left w:val="single" w:sz="18" w:space="15" w:color="000000"/>
                    <w:bottom w:val="none" w:sz="0" w:space="0" w:color="auto"/>
                    <w:right w:val="none" w:sz="0" w:space="0" w:color="auto"/>
                  </w:divBdr>
                </w:div>
                <w:div w:id="1806922315">
                  <w:marLeft w:val="0"/>
                  <w:marRight w:val="0"/>
                  <w:marTop w:val="0"/>
                  <w:marBottom w:val="0"/>
                  <w:divBdr>
                    <w:top w:val="none" w:sz="0" w:space="0" w:color="auto"/>
                    <w:left w:val="none" w:sz="0" w:space="0" w:color="auto"/>
                    <w:bottom w:val="none" w:sz="0" w:space="0" w:color="auto"/>
                    <w:right w:val="none" w:sz="0" w:space="0" w:color="auto"/>
                  </w:divBdr>
                </w:div>
                <w:div w:id="1368992277">
                  <w:blockQuote w:val="1"/>
                  <w:marLeft w:val="0"/>
                  <w:marRight w:val="0"/>
                  <w:marTop w:val="0"/>
                  <w:marBottom w:val="0"/>
                  <w:divBdr>
                    <w:top w:val="none" w:sz="0" w:space="0" w:color="auto"/>
                    <w:left w:val="single" w:sz="18" w:space="15" w:color="000000"/>
                    <w:bottom w:val="none" w:sz="0" w:space="0" w:color="auto"/>
                    <w:right w:val="none" w:sz="0" w:space="0" w:color="auto"/>
                  </w:divBdr>
                </w:div>
                <w:div w:id="64111159">
                  <w:blockQuote w:val="1"/>
                  <w:marLeft w:val="0"/>
                  <w:marRight w:val="0"/>
                  <w:marTop w:val="0"/>
                  <w:marBottom w:val="0"/>
                  <w:divBdr>
                    <w:top w:val="none" w:sz="0" w:space="0" w:color="auto"/>
                    <w:left w:val="single" w:sz="18" w:space="15" w:color="000000"/>
                    <w:bottom w:val="none" w:sz="0" w:space="0" w:color="auto"/>
                    <w:right w:val="none" w:sz="0" w:space="0" w:color="auto"/>
                  </w:divBdr>
                </w:div>
                <w:div w:id="1504390688">
                  <w:marLeft w:val="0"/>
                  <w:marRight w:val="0"/>
                  <w:marTop w:val="0"/>
                  <w:marBottom w:val="0"/>
                  <w:divBdr>
                    <w:top w:val="none" w:sz="0" w:space="0" w:color="auto"/>
                    <w:left w:val="none" w:sz="0" w:space="0" w:color="auto"/>
                    <w:bottom w:val="none" w:sz="0" w:space="0" w:color="auto"/>
                    <w:right w:val="none" w:sz="0" w:space="0" w:color="auto"/>
                  </w:divBdr>
                </w:div>
                <w:div w:id="593172192">
                  <w:blockQuote w:val="1"/>
                  <w:marLeft w:val="0"/>
                  <w:marRight w:val="0"/>
                  <w:marTop w:val="0"/>
                  <w:marBottom w:val="0"/>
                  <w:divBdr>
                    <w:top w:val="none" w:sz="0" w:space="0" w:color="auto"/>
                    <w:left w:val="single" w:sz="18" w:space="15" w:color="000000"/>
                    <w:bottom w:val="none" w:sz="0" w:space="0" w:color="auto"/>
                    <w:right w:val="none" w:sz="0" w:space="0" w:color="auto"/>
                  </w:divBdr>
                </w:div>
                <w:div w:id="561675673">
                  <w:blockQuote w:val="1"/>
                  <w:marLeft w:val="0"/>
                  <w:marRight w:val="0"/>
                  <w:marTop w:val="0"/>
                  <w:marBottom w:val="0"/>
                  <w:divBdr>
                    <w:top w:val="none" w:sz="0" w:space="0" w:color="auto"/>
                    <w:left w:val="single" w:sz="18" w:space="15" w:color="000000"/>
                    <w:bottom w:val="none" w:sz="0" w:space="0" w:color="auto"/>
                    <w:right w:val="none" w:sz="0" w:space="0" w:color="auto"/>
                  </w:divBdr>
                </w:div>
                <w:div w:id="34476958">
                  <w:marLeft w:val="0"/>
                  <w:marRight w:val="0"/>
                  <w:marTop w:val="0"/>
                  <w:marBottom w:val="0"/>
                  <w:divBdr>
                    <w:top w:val="none" w:sz="0" w:space="0" w:color="auto"/>
                    <w:left w:val="none" w:sz="0" w:space="0" w:color="auto"/>
                    <w:bottom w:val="none" w:sz="0" w:space="0" w:color="auto"/>
                    <w:right w:val="none" w:sz="0" w:space="0" w:color="auto"/>
                  </w:divBdr>
                </w:div>
                <w:div w:id="453602753">
                  <w:blockQuote w:val="1"/>
                  <w:marLeft w:val="0"/>
                  <w:marRight w:val="0"/>
                  <w:marTop w:val="0"/>
                  <w:marBottom w:val="0"/>
                  <w:divBdr>
                    <w:top w:val="none" w:sz="0" w:space="0" w:color="auto"/>
                    <w:left w:val="single" w:sz="18" w:space="15" w:color="000000"/>
                    <w:bottom w:val="none" w:sz="0" w:space="0" w:color="auto"/>
                    <w:right w:val="none" w:sz="0" w:space="0" w:color="auto"/>
                  </w:divBdr>
                </w:div>
                <w:div w:id="520363999">
                  <w:blockQuote w:val="1"/>
                  <w:marLeft w:val="0"/>
                  <w:marRight w:val="0"/>
                  <w:marTop w:val="0"/>
                  <w:marBottom w:val="0"/>
                  <w:divBdr>
                    <w:top w:val="none" w:sz="0" w:space="0" w:color="auto"/>
                    <w:left w:val="single" w:sz="18" w:space="15" w:color="000000"/>
                    <w:bottom w:val="none" w:sz="0" w:space="0" w:color="auto"/>
                    <w:right w:val="none" w:sz="0" w:space="0" w:color="auto"/>
                  </w:divBdr>
                </w:div>
                <w:div w:id="1379937480">
                  <w:marLeft w:val="0"/>
                  <w:marRight w:val="0"/>
                  <w:marTop w:val="0"/>
                  <w:marBottom w:val="0"/>
                  <w:divBdr>
                    <w:top w:val="none" w:sz="0" w:space="0" w:color="auto"/>
                    <w:left w:val="none" w:sz="0" w:space="0" w:color="auto"/>
                    <w:bottom w:val="none" w:sz="0" w:space="0" w:color="auto"/>
                    <w:right w:val="none" w:sz="0" w:space="0" w:color="auto"/>
                  </w:divBdr>
                </w:div>
                <w:div w:id="273634620">
                  <w:marLeft w:val="0"/>
                  <w:marRight w:val="0"/>
                  <w:marTop w:val="0"/>
                  <w:marBottom w:val="0"/>
                  <w:divBdr>
                    <w:top w:val="none" w:sz="0" w:space="0" w:color="auto"/>
                    <w:left w:val="none" w:sz="0" w:space="0" w:color="auto"/>
                    <w:bottom w:val="none" w:sz="0" w:space="0" w:color="auto"/>
                    <w:right w:val="none" w:sz="0" w:space="0" w:color="auto"/>
                  </w:divBdr>
                </w:div>
                <w:div w:id="192060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andex.ru/video/preview?filmId=10873195305882569911&amp;path=wizard&amp;text=%D0%BF%D0%B5%D1%80%D0%B5%D0%BA%D1%80%D1%8B%D1%82%D0%B8%D0%B5%2B%D0%B2%2B%D1%88%D0%B0%D1%85%D0%BC%D0%B0%D1%82%D0%B0%D1%85%2B%D0%B2%D0%B8%D0%B4%D0%B5%D0%BE%D1%83%D1%80%D0%BE%D0%B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Pages>
  <Words>458</Words>
  <Characters>2612</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Гребельный</dc:creator>
  <cp:keywords/>
  <dc:description/>
  <cp:lastModifiedBy>Пользователь Windows</cp:lastModifiedBy>
  <cp:revision>7</cp:revision>
  <dcterms:created xsi:type="dcterms:W3CDTF">2020-04-17T01:59:00Z</dcterms:created>
  <dcterms:modified xsi:type="dcterms:W3CDTF">2020-04-17T04:24:00Z</dcterms:modified>
</cp:coreProperties>
</file>